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5" w:type="dxa"/>
        <w:tblInd w:w="-106" w:type="dxa"/>
        <w:tblBorders>
          <w:bottom w:val="thinThickSmallGap" w:sz="24" w:space="0" w:color="FF0000"/>
        </w:tblBorders>
        <w:tblLayout w:type="fixed"/>
        <w:tblLook w:val="04A0"/>
      </w:tblPr>
      <w:tblGrid>
        <w:gridCol w:w="9355"/>
      </w:tblGrid>
      <w:tr w:rsidR="00E47A1E">
        <w:trPr>
          <w:trHeight w:val="90"/>
        </w:trPr>
        <w:tc>
          <w:tcPr>
            <w:tcW w:w="9355" w:type="dxa"/>
            <w:tcBorders>
              <w:bottom w:val="thinThickSmallGap" w:sz="24" w:space="0" w:color="FF0000"/>
            </w:tcBorders>
          </w:tcPr>
          <w:p w:rsidR="00E47A1E" w:rsidRDefault="00161383">
            <w:pPr>
              <w:snapToGrid w:val="0"/>
              <w:spacing w:line="900" w:lineRule="exact"/>
              <w:jc w:val="distribute"/>
              <w:rPr>
                <w:rFonts w:eastAsia="方正小标宋简体"/>
                <w:color w:val="FF0000"/>
                <w:kern w:val="0"/>
                <w:sz w:val="72"/>
                <w:szCs w:val="72"/>
              </w:rPr>
            </w:pPr>
            <w:r w:rsidRPr="00962FB7">
              <w:rPr>
                <w:rFonts w:eastAsia="方正小标宋简体" w:cs="方正小标宋简体" w:hint="eastAsia"/>
                <w:color w:val="FF0000"/>
                <w:w w:val="51"/>
                <w:kern w:val="0"/>
                <w:sz w:val="72"/>
                <w:szCs w:val="72"/>
                <w:fitText w:val="8924"/>
              </w:rPr>
              <w:t>广东省本科高校物流管理与工程类专业教学指导委员</w:t>
            </w:r>
            <w:r w:rsidRPr="00962FB7">
              <w:rPr>
                <w:rFonts w:eastAsia="方正小标宋简体" w:cs="方正小标宋简体" w:hint="eastAsia"/>
                <w:color w:val="FF0000"/>
                <w:spacing w:val="57"/>
                <w:w w:val="51"/>
                <w:kern w:val="0"/>
                <w:sz w:val="72"/>
                <w:szCs w:val="72"/>
                <w:fitText w:val="8924"/>
              </w:rPr>
              <w:t>会</w:t>
            </w:r>
          </w:p>
          <w:p w:rsidR="00E47A1E" w:rsidRDefault="00161383">
            <w:pPr>
              <w:snapToGrid w:val="0"/>
              <w:spacing w:line="900" w:lineRule="exact"/>
              <w:jc w:val="distribute"/>
              <w:rPr>
                <w:rFonts w:eastAsia="方正小标宋简体"/>
                <w:color w:val="FF0000"/>
                <w:kern w:val="0"/>
                <w:sz w:val="72"/>
                <w:szCs w:val="72"/>
              </w:rPr>
            </w:pPr>
            <w:r>
              <w:rPr>
                <w:rFonts w:eastAsia="方正小标宋简体" w:cs="方正小标宋简体" w:hint="eastAsia"/>
                <w:color w:val="FF0000"/>
                <w:kern w:val="0"/>
                <w:sz w:val="72"/>
                <w:szCs w:val="72"/>
              </w:rPr>
              <w:t>广东省物流与供应链学会</w:t>
            </w:r>
          </w:p>
          <w:p w:rsidR="00E47A1E" w:rsidRDefault="00161383">
            <w:pPr>
              <w:snapToGrid w:val="0"/>
              <w:spacing w:line="900" w:lineRule="exact"/>
              <w:jc w:val="distribute"/>
              <w:rPr>
                <w:rFonts w:eastAsia="方正小标宋简体"/>
                <w:color w:val="FF0000"/>
                <w:w w:val="66"/>
                <w:sz w:val="72"/>
                <w:szCs w:val="72"/>
              </w:rPr>
            </w:pPr>
            <w:r>
              <w:rPr>
                <w:rFonts w:eastAsia="方正小标宋简体" w:cs="方正小标宋简体" w:hint="eastAsia"/>
                <w:color w:val="FF0000"/>
                <w:kern w:val="0"/>
                <w:sz w:val="72"/>
                <w:szCs w:val="72"/>
              </w:rPr>
              <w:t>广东省电子商务协会</w:t>
            </w:r>
          </w:p>
        </w:tc>
      </w:tr>
    </w:tbl>
    <w:p w:rsidR="00E47A1E" w:rsidRDefault="00E47A1E">
      <w:pPr>
        <w:spacing w:line="700" w:lineRule="exact"/>
        <w:jc w:val="center"/>
        <w:rPr>
          <w:rFonts w:ascii="华文中宋" w:eastAsia="华文中宋" w:hAnsi="华文中宋"/>
          <w:b/>
          <w:bCs/>
          <w:spacing w:val="-8"/>
          <w:sz w:val="48"/>
          <w:szCs w:val="48"/>
        </w:rPr>
      </w:pPr>
    </w:p>
    <w:p w:rsidR="00E47A1E" w:rsidRDefault="00161383">
      <w:pPr>
        <w:spacing w:line="700" w:lineRule="exact"/>
        <w:jc w:val="center"/>
        <w:rPr>
          <w:rFonts w:ascii="华文中宋" w:eastAsia="华文中宋" w:hAnsi="华文中宋"/>
          <w:b/>
          <w:bCs/>
          <w:spacing w:val="-8"/>
          <w:sz w:val="48"/>
          <w:szCs w:val="48"/>
        </w:rPr>
      </w:pPr>
      <w:r>
        <w:rPr>
          <w:rFonts w:ascii="华文中宋" w:eastAsia="华文中宋" w:hAnsi="华文中宋" w:cs="华文中宋" w:hint="eastAsia"/>
          <w:b/>
          <w:bCs/>
          <w:spacing w:val="-8"/>
          <w:sz w:val="48"/>
          <w:szCs w:val="48"/>
        </w:rPr>
        <w:t>关于举办第三届高顿杯广东省大学生物流设计大赛的通知</w:t>
      </w:r>
    </w:p>
    <w:p w:rsidR="00E47A1E" w:rsidRDefault="00161383">
      <w:pPr>
        <w:pStyle w:val="1"/>
        <w:spacing w:line="360" w:lineRule="auto"/>
        <w:ind w:firstLineChars="0" w:firstLine="0"/>
        <w:rPr>
          <w:rFonts w:ascii="仿宋_GB2312" w:eastAsia="仿宋_GB2312" w:hAnsi="仿宋" w:cs="Times New Roman"/>
          <w:color w:val="000000"/>
          <w:sz w:val="32"/>
          <w:szCs w:val="32"/>
        </w:rPr>
      </w:pPr>
      <w:r>
        <w:rPr>
          <w:rFonts w:ascii="仿宋_GB2312" w:eastAsia="仿宋_GB2312" w:hAnsi="仿宋" w:cs="仿宋_GB2312" w:hint="eastAsia"/>
          <w:color w:val="000000"/>
          <w:sz w:val="32"/>
          <w:szCs w:val="32"/>
        </w:rPr>
        <w:t>各高等学校：</w:t>
      </w:r>
    </w:p>
    <w:p w:rsidR="00E47A1E" w:rsidRDefault="00161383">
      <w:pPr>
        <w:spacing w:line="500" w:lineRule="exact"/>
        <w:ind w:firstLineChars="200" w:firstLine="640"/>
        <w:rPr>
          <w:rFonts w:ascii="仿宋_GB2312" w:eastAsia="仿宋_GB2312" w:hAnsi="仿宋"/>
          <w:sz w:val="32"/>
          <w:szCs w:val="32"/>
        </w:rPr>
      </w:pPr>
      <w:r>
        <w:rPr>
          <w:rFonts w:ascii="仿宋_GB2312" w:eastAsia="仿宋_GB2312" w:hAnsi="仿宋" w:cs="仿宋_GB2312" w:hint="eastAsia"/>
          <w:color w:val="000000"/>
          <w:sz w:val="32"/>
          <w:szCs w:val="32"/>
        </w:rPr>
        <w:t>为顺应“大众创业、万众创新”的时代大潮，提高大学生创新精神、创业意识和创新创业能力，加快高素质物流人才队伍建设，加强各高校师生间的交流，培养适应企业与社会经济发展需要的物流人才，促进产学研合作，加快物流业的跨界融合，广东省本科高校物流</w:t>
      </w:r>
      <w:r>
        <w:rPr>
          <w:rFonts w:ascii="仿宋_GB2312" w:eastAsia="仿宋_GB2312" w:hAnsi="仿宋" w:cs="仿宋_GB2312" w:hint="eastAsia"/>
          <w:sz w:val="32"/>
          <w:szCs w:val="32"/>
        </w:rPr>
        <w:t>管理与工程类专业教学指导委员会、广东省物流与供应链学会、广东省电子商务协会，联合举办</w:t>
      </w:r>
      <w:r w:rsidR="00956F61">
        <w:rPr>
          <w:rFonts w:ascii="仿宋_GB2312" w:eastAsia="仿宋_GB2312" w:hAnsi="仿宋" w:cs="仿宋_GB2312" w:hint="eastAsia"/>
          <w:sz w:val="32"/>
          <w:szCs w:val="32"/>
        </w:rPr>
        <w:t>第三届高顿杯</w:t>
      </w:r>
      <w:r>
        <w:rPr>
          <w:rFonts w:ascii="仿宋_GB2312" w:eastAsia="仿宋_GB2312" w:hAnsi="仿宋" w:cs="仿宋_GB2312" w:hint="eastAsia"/>
          <w:sz w:val="32"/>
          <w:szCs w:val="32"/>
        </w:rPr>
        <w:t>广东省大学生“锐意创新，科学创业”物流创业创新设计大赛。</w:t>
      </w:r>
    </w:p>
    <w:p w:rsidR="00E47A1E" w:rsidRDefault="00CE495E" w:rsidP="00CE495E">
      <w:pPr>
        <w:pStyle w:val="1"/>
        <w:ind w:firstLineChars="0" w:firstLine="0"/>
        <w:rPr>
          <w:rFonts w:ascii="仿宋_GB2312" w:eastAsia="仿宋_GB2312" w:hAnsi="仿宋" w:cs="Times New Roman"/>
          <w:b/>
          <w:bCs/>
          <w:sz w:val="32"/>
          <w:szCs w:val="32"/>
        </w:rPr>
      </w:pPr>
      <w:r>
        <w:rPr>
          <w:rFonts w:ascii="仿宋_GB2312" w:eastAsia="仿宋_GB2312" w:hAnsi="仿宋" w:cs="仿宋_GB2312" w:hint="eastAsia"/>
          <w:b/>
          <w:bCs/>
          <w:sz w:val="32"/>
          <w:szCs w:val="32"/>
        </w:rPr>
        <w:t>一、</w:t>
      </w:r>
      <w:r w:rsidR="00161383">
        <w:rPr>
          <w:rFonts w:ascii="仿宋_GB2312" w:eastAsia="仿宋_GB2312" w:hAnsi="仿宋" w:cs="仿宋_GB2312" w:hint="eastAsia"/>
          <w:b/>
          <w:bCs/>
          <w:sz w:val="32"/>
          <w:szCs w:val="32"/>
        </w:rPr>
        <w:t>组织机构</w:t>
      </w:r>
    </w:p>
    <w:p w:rsidR="00E47A1E" w:rsidRDefault="00B40ADD">
      <w:pPr>
        <w:spacing w:line="360" w:lineRule="auto"/>
        <w:rPr>
          <w:rFonts w:ascii="仿宋_GB2312" w:eastAsia="仿宋_GB2312" w:hAnsi="仿宋"/>
          <w:sz w:val="32"/>
          <w:szCs w:val="32"/>
        </w:rPr>
      </w:pPr>
      <w:r>
        <w:rPr>
          <w:rFonts w:ascii="仿宋_GB2312" w:eastAsia="仿宋_GB2312" w:hAnsi="仿宋" w:cs="仿宋_GB2312" w:hint="eastAsia"/>
          <w:sz w:val="32"/>
          <w:szCs w:val="32"/>
        </w:rPr>
        <w:t xml:space="preserve">  </w:t>
      </w:r>
      <w:r w:rsidR="00161383">
        <w:rPr>
          <w:rFonts w:ascii="仿宋_GB2312" w:eastAsia="仿宋_GB2312" w:hAnsi="仿宋" w:cs="仿宋_GB2312" w:hint="eastAsia"/>
          <w:sz w:val="32"/>
          <w:szCs w:val="32"/>
        </w:rPr>
        <w:t>（一）主办单位</w:t>
      </w:r>
    </w:p>
    <w:p w:rsidR="00E47A1E" w:rsidRDefault="00161383">
      <w:pPr>
        <w:spacing w:line="360" w:lineRule="auto"/>
        <w:ind w:firstLineChars="150" w:firstLine="480"/>
        <w:rPr>
          <w:rFonts w:ascii="仿宋_GB2312" w:eastAsia="仿宋_GB2312" w:hAnsi="仿宋"/>
          <w:sz w:val="32"/>
          <w:szCs w:val="32"/>
        </w:rPr>
      </w:pPr>
      <w:r>
        <w:rPr>
          <w:rFonts w:ascii="仿宋_GB2312" w:eastAsia="仿宋_GB2312" w:hAnsi="仿宋" w:cs="仿宋_GB2312" w:hint="eastAsia"/>
          <w:sz w:val="32"/>
          <w:szCs w:val="32"/>
        </w:rPr>
        <w:t>广东省本科高校物流管理与工程类专业教学指导委员会</w:t>
      </w:r>
    </w:p>
    <w:p w:rsidR="00E47A1E" w:rsidRDefault="00161383">
      <w:pPr>
        <w:spacing w:line="360" w:lineRule="auto"/>
        <w:ind w:firstLineChars="150" w:firstLine="480"/>
        <w:rPr>
          <w:rFonts w:ascii="仿宋_GB2312" w:eastAsia="仿宋_GB2312" w:hAnsi="仿宋"/>
          <w:sz w:val="32"/>
          <w:szCs w:val="32"/>
        </w:rPr>
      </w:pPr>
      <w:r>
        <w:rPr>
          <w:rFonts w:ascii="仿宋_GB2312" w:eastAsia="仿宋_GB2312" w:hAnsi="仿宋" w:cs="仿宋_GB2312" w:hint="eastAsia"/>
          <w:sz w:val="32"/>
          <w:szCs w:val="32"/>
        </w:rPr>
        <w:t>广东省物流与供应链学会</w:t>
      </w:r>
    </w:p>
    <w:p w:rsidR="00E47A1E" w:rsidRDefault="00161383">
      <w:pPr>
        <w:spacing w:line="360" w:lineRule="auto"/>
        <w:ind w:firstLineChars="150" w:firstLine="480"/>
        <w:rPr>
          <w:rFonts w:ascii="仿宋_GB2312" w:eastAsia="仿宋_GB2312" w:hAnsi="仿宋"/>
          <w:sz w:val="32"/>
          <w:szCs w:val="32"/>
        </w:rPr>
      </w:pPr>
      <w:r>
        <w:rPr>
          <w:rFonts w:ascii="仿宋_GB2312" w:eastAsia="仿宋_GB2312" w:hAnsi="仿宋" w:cs="仿宋_GB2312" w:hint="eastAsia"/>
          <w:sz w:val="32"/>
          <w:szCs w:val="32"/>
        </w:rPr>
        <w:t>广东省电子商务协会</w:t>
      </w:r>
    </w:p>
    <w:p w:rsidR="00E47A1E" w:rsidRDefault="00E47A1E">
      <w:pPr>
        <w:spacing w:line="360" w:lineRule="auto"/>
        <w:ind w:firstLineChars="150" w:firstLine="480"/>
        <w:rPr>
          <w:rFonts w:ascii="仿宋_GB2312" w:eastAsia="仿宋_GB2312" w:hAnsi="仿宋"/>
          <w:sz w:val="32"/>
          <w:szCs w:val="32"/>
        </w:rPr>
      </w:pPr>
    </w:p>
    <w:p w:rsidR="00E47A1E" w:rsidRDefault="00161383">
      <w:pPr>
        <w:spacing w:line="360" w:lineRule="auto"/>
        <w:rPr>
          <w:rFonts w:ascii="仿宋" w:eastAsia="仿宋" w:hAnsi="仿宋"/>
          <w:color w:val="000000"/>
          <w:sz w:val="28"/>
          <w:szCs w:val="28"/>
        </w:rPr>
      </w:pPr>
      <w:r>
        <w:rPr>
          <w:rFonts w:ascii="仿宋" w:eastAsia="仿宋" w:hAnsi="仿宋"/>
          <w:noProof/>
          <w:color w:val="000000"/>
          <w:sz w:val="28"/>
          <w:szCs w:val="28"/>
        </w:rPr>
        <w:drawing>
          <wp:inline distT="0" distB="0" distL="0" distR="0">
            <wp:extent cx="5743575" cy="57150"/>
            <wp:effectExtent l="19050" t="0" r="9525"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noChangeArrowheads="1"/>
                    </pic:cNvPicPr>
                  </pic:nvPicPr>
                  <pic:blipFill>
                    <a:blip r:embed="rId8"/>
                    <a:srcRect/>
                    <a:stretch>
                      <a:fillRect/>
                    </a:stretch>
                  </pic:blipFill>
                  <pic:spPr>
                    <a:xfrm>
                      <a:off x="0" y="0"/>
                      <a:ext cx="5743575" cy="57150"/>
                    </a:xfrm>
                    <a:prstGeom prst="rect">
                      <a:avLst/>
                    </a:prstGeom>
                    <a:noFill/>
                    <a:ln w="9525">
                      <a:noFill/>
                      <a:miter lim="800000"/>
                      <a:headEnd/>
                      <a:tailEnd/>
                    </a:ln>
                  </pic:spPr>
                </pic:pic>
              </a:graphicData>
            </a:graphic>
          </wp:inline>
        </w:drawing>
      </w:r>
    </w:p>
    <w:p w:rsidR="00E47A1E" w:rsidRDefault="00B40ADD">
      <w:pPr>
        <w:spacing w:line="360" w:lineRule="auto"/>
        <w:rPr>
          <w:rFonts w:ascii="仿宋_GB2312" w:eastAsia="仿宋_GB2312" w:hAnsi="仿宋"/>
          <w:color w:val="000000"/>
          <w:sz w:val="32"/>
          <w:szCs w:val="32"/>
        </w:rPr>
      </w:pPr>
      <w:r>
        <w:rPr>
          <w:rFonts w:ascii="仿宋_GB2312" w:eastAsia="仿宋_GB2312" w:hAnsi="仿宋" w:cs="仿宋_GB2312" w:hint="eastAsia"/>
          <w:color w:val="000000"/>
          <w:sz w:val="32"/>
          <w:szCs w:val="32"/>
        </w:rPr>
        <w:lastRenderedPageBreak/>
        <w:t xml:space="preserve">  </w:t>
      </w:r>
      <w:r w:rsidR="00161383">
        <w:rPr>
          <w:rFonts w:ascii="仿宋_GB2312" w:eastAsia="仿宋_GB2312" w:hAnsi="仿宋" w:cs="仿宋_GB2312" w:hint="eastAsia"/>
          <w:color w:val="000000"/>
          <w:sz w:val="32"/>
          <w:szCs w:val="32"/>
        </w:rPr>
        <w:t>（二）指导单位：广东省教育厅</w:t>
      </w:r>
    </w:p>
    <w:p w:rsidR="00E47A1E" w:rsidRDefault="00B40ADD">
      <w:pPr>
        <w:spacing w:line="360" w:lineRule="auto"/>
        <w:rPr>
          <w:rFonts w:ascii="仿宋_GB2312" w:eastAsia="仿宋_GB2312" w:hAnsi="仿宋"/>
          <w:color w:val="FF0000"/>
          <w:sz w:val="32"/>
          <w:szCs w:val="32"/>
        </w:rPr>
      </w:pPr>
      <w:r>
        <w:rPr>
          <w:rFonts w:ascii="仿宋_GB2312" w:eastAsia="仿宋_GB2312" w:hAnsi="仿宋" w:cs="仿宋_GB2312" w:hint="eastAsia"/>
          <w:color w:val="000000"/>
          <w:sz w:val="32"/>
          <w:szCs w:val="32"/>
        </w:rPr>
        <w:t xml:space="preserve">  </w:t>
      </w:r>
      <w:r w:rsidR="00161383">
        <w:rPr>
          <w:rFonts w:ascii="仿宋_GB2312" w:eastAsia="仿宋_GB2312" w:hAnsi="仿宋" w:cs="仿宋_GB2312" w:hint="eastAsia"/>
          <w:color w:val="000000"/>
          <w:sz w:val="32"/>
          <w:szCs w:val="32"/>
        </w:rPr>
        <w:t>（三）承办单位：华南农业大学经济管理学院</w:t>
      </w:r>
    </w:p>
    <w:p w:rsidR="00E47A1E" w:rsidRDefault="00B40ADD">
      <w:pPr>
        <w:spacing w:line="360" w:lineRule="auto"/>
        <w:rPr>
          <w:rFonts w:ascii="仿宋_GB2312" w:eastAsia="仿宋_GB2312" w:hAnsi="仿宋"/>
          <w:color w:val="000000"/>
          <w:sz w:val="32"/>
          <w:szCs w:val="32"/>
        </w:rPr>
      </w:pPr>
      <w:r>
        <w:rPr>
          <w:rFonts w:ascii="仿宋_GB2312" w:eastAsia="仿宋_GB2312" w:hAnsi="仿宋" w:cs="仿宋_GB2312" w:hint="eastAsia"/>
          <w:color w:val="000000"/>
          <w:sz w:val="32"/>
          <w:szCs w:val="32"/>
        </w:rPr>
        <w:t xml:space="preserve">  </w:t>
      </w:r>
      <w:r w:rsidR="00161383">
        <w:rPr>
          <w:rFonts w:ascii="仿宋_GB2312" w:eastAsia="仿宋_GB2312" w:hAnsi="仿宋" w:cs="仿宋_GB2312" w:hint="eastAsia"/>
          <w:color w:val="000000"/>
          <w:sz w:val="32"/>
          <w:szCs w:val="32"/>
        </w:rPr>
        <w:t>（四）组委会：竞赛设立组委会，由主办、承办等单位的有关负责人组成，负责竞赛组织领导工作。组委会下设工作小组，负责竞赛日常事务。组委会成员名单见附录。</w:t>
      </w:r>
    </w:p>
    <w:p w:rsidR="00E47A1E" w:rsidRDefault="00161383">
      <w:pPr>
        <w:pStyle w:val="1"/>
        <w:spacing w:line="360" w:lineRule="auto"/>
        <w:ind w:firstLineChars="150" w:firstLine="480"/>
        <w:rPr>
          <w:rFonts w:ascii="仿宋_GB2312" w:eastAsia="仿宋_GB2312" w:hAnsi="仿宋" w:cs="Times New Roman"/>
          <w:color w:val="000000"/>
          <w:sz w:val="32"/>
          <w:szCs w:val="32"/>
        </w:rPr>
      </w:pPr>
      <w:r>
        <w:rPr>
          <w:rFonts w:ascii="仿宋_GB2312" w:eastAsia="仿宋_GB2312" w:hAnsi="仿宋" w:cs="仿宋_GB2312" w:hint="eastAsia"/>
          <w:color w:val="000000"/>
          <w:sz w:val="32"/>
          <w:szCs w:val="32"/>
        </w:rPr>
        <w:t>（五</w:t>
      </w:r>
      <w:bookmarkStart w:id="0" w:name="_GoBack"/>
      <w:bookmarkEnd w:id="0"/>
      <w:r>
        <w:rPr>
          <w:rFonts w:ascii="仿宋_GB2312" w:eastAsia="仿宋_GB2312" w:hAnsi="仿宋" w:cs="仿宋_GB2312" w:hint="eastAsia"/>
          <w:color w:val="000000"/>
          <w:sz w:val="32"/>
          <w:szCs w:val="32"/>
        </w:rPr>
        <w:t>）评审委员会（由组委会聘任）：由组委会聘请物流及相关领域的高校的理论知识丰富的教授和来自企业的实践经验丰富的企业高管组成，负责参赛作品评审工作。</w:t>
      </w:r>
    </w:p>
    <w:p w:rsidR="00E47A1E" w:rsidRDefault="00CE495E" w:rsidP="00CE495E">
      <w:pPr>
        <w:pStyle w:val="1"/>
        <w:ind w:firstLineChars="0" w:firstLine="0"/>
        <w:rPr>
          <w:rFonts w:ascii="仿宋_GB2312" w:eastAsia="仿宋_GB2312" w:hAnsi="仿宋" w:cs="Times New Roman"/>
          <w:b/>
          <w:bCs/>
          <w:sz w:val="32"/>
          <w:szCs w:val="32"/>
        </w:rPr>
      </w:pPr>
      <w:r>
        <w:rPr>
          <w:rFonts w:ascii="仿宋_GB2312" w:eastAsia="仿宋_GB2312" w:hAnsi="仿宋" w:cs="仿宋_GB2312" w:hint="eastAsia"/>
          <w:b/>
          <w:bCs/>
          <w:color w:val="000000"/>
          <w:sz w:val="32"/>
          <w:szCs w:val="32"/>
        </w:rPr>
        <w:t>二、</w:t>
      </w:r>
      <w:r w:rsidR="00161383">
        <w:rPr>
          <w:rFonts w:ascii="仿宋_GB2312" w:eastAsia="仿宋_GB2312" w:hAnsi="仿宋" w:cs="仿宋_GB2312" w:hint="eastAsia"/>
          <w:b/>
          <w:bCs/>
          <w:color w:val="000000"/>
          <w:sz w:val="32"/>
          <w:szCs w:val="32"/>
        </w:rPr>
        <w:t>主题与时间</w:t>
      </w:r>
    </w:p>
    <w:p w:rsidR="00E47A1E" w:rsidRDefault="00161383">
      <w:pPr>
        <w:adjustRightInd w:val="0"/>
        <w:snapToGrid w:val="0"/>
        <w:spacing w:line="560" w:lineRule="atLeast"/>
        <w:ind w:firstLineChars="150" w:firstLine="480"/>
        <w:rPr>
          <w:rFonts w:ascii="仿宋_GB2312" w:eastAsia="仿宋_GB2312" w:hAnsi="仿宋"/>
          <w:sz w:val="32"/>
          <w:szCs w:val="32"/>
        </w:rPr>
      </w:pPr>
      <w:r>
        <w:rPr>
          <w:rFonts w:ascii="仿宋_GB2312" w:eastAsia="仿宋_GB2312" w:hAnsi="仿宋" w:cs="仿宋_GB2312" w:hint="eastAsia"/>
          <w:sz w:val="32"/>
          <w:szCs w:val="32"/>
        </w:rPr>
        <w:t>大赛主题：锐意创新，科学创业</w:t>
      </w:r>
    </w:p>
    <w:p w:rsidR="00E47A1E" w:rsidRDefault="00161383">
      <w:pPr>
        <w:adjustRightInd w:val="0"/>
        <w:snapToGrid w:val="0"/>
        <w:spacing w:line="560" w:lineRule="atLeast"/>
        <w:ind w:firstLineChars="150" w:firstLine="480"/>
        <w:rPr>
          <w:rFonts w:ascii="仿宋_GB2312" w:eastAsia="仿宋_GB2312" w:hAnsi="仿宋"/>
          <w:sz w:val="32"/>
          <w:szCs w:val="32"/>
        </w:rPr>
      </w:pPr>
      <w:r>
        <w:rPr>
          <w:rFonts w:ascii="仿宋_GB2312" w:eastAsia="仿宋_GB2312" w:hAnsi="仿宋" w:cs="仿宋_GB2312" w:hint="eastAsia"/>
          <w:sz w:val="32"/>
          <w:szCs w:val="32"/>
        </w:rPr>
        <w:t>大赛时间：</w:t>
      </w:r>
      <w:r>
        <w:rPr>
          <w:rFonts w:ascii="仿宋_GB2312" w:eastAsia="仿宋_GB2312" w:hAnsi="仿宋" w:cs="仿宋_GB2312"/>
          <w:sz w:val="32"/>
          <w:szCs w:val="32"/>
        </w:rPr>
        <w:t>201</w:t>
      </w:r>
      <w:r>
        <w:rPr>
          <w:rFonts w:ascii="仿宋_GB2312" w:eastAsia="仿宋_GB2312" w:hAnsi="仿宋" w:cs="仿宋_GB2312" w:hint="eastAsia"/>
          <w:sz w:val="32"/>
          <w:szCs w:val="32"/>
        </w:rPr>
        <w:t>9年</w:t>
      </w:r>
      <w:r w:rsidR="000D0DC4">
        <w:rPr>
          <w:rFonts w:ascii="仿宋_GB2312" w:eastAsia="仿宋_GB2312" w:hAnsi="仿宋" w:cs="仿宋_GB2312" w:hint="eastAsia"/>
          <w:sz w:val="32"/>
          <w:szCs w:val="32"/>
        </w:rPr>
        <w:t>4</w:t>
      </w:r>
      <w:r>
        <w:rPr>
          <w:rFonts w:ascii="仿宋_GB2312" w:eastAsia="仿宋_GB2312" w:hAnsi="仿宋" w:cs="仿宋_GB2312" w:hint="eastAsia"/>
          <w:sz w:val="32"/>
          <w:szCs w:val="32"/>
        </w:rPr>
        <w:t>月</w:t>
      </w:r>
      <w:r w:rsidR="000D0DC4">
        <w:rPr>
          <w:rFonts w:ascii="仿宋_GB2312" w:eastAsia="仿宋_GB2312" w:hAnsi="仿宋" w:cs="仿宋_GB2312" w:hint="eastAsia"/>
          <w:sz w:val="32"/>
          <w:szCs w:val="32"/>
        </w:rPr>
        <w:t>28</w:t>
      </w:r>
      <w:r>
        <w:rPr>
          <w:rFonts w:ascii="仿宋_GB2312" w:eastAsia="仿宋_GB2312" w:hAnsi="仿宋" w:cs="仿宋_GB2312" w:hint="eastAsia"/>
          <w:sz w:val="32"/>
          <w:szCs w:val="32"/>
        </w:rPr>
        <w:t>日</w:t>
      </w:r>
    </w:p>
    <w:p w:rsidR="00E47A1E" w:rsidRDefault="00161383">
      <w:pPr>
        <w:pStyle w:val="1"/>
        <w:ind w:firstLineChars="0" w:firstLine="0"/>
        <w:rPr>
          <w:rFonts w:ascii="仿宋_GB2312" w:eastAsia="仿宋_GB2312" w:hAnsi="仿宋" w:cs="Times New Roman"/>
          <w:color w:val="000000"/>
          <w:sz w:val="32"/>
          <w:szCs w:val="32"/>
        </w:rPr>
      </w:pPr>
      <w:r>
        <w:rPr>
          <w:rFonts w:ascii="仿宋_GB2312" w:eastAsia="仿宋_GB2312" w:hAnsi="仿宋" w:cs="仿宋_GB2312" w:hint="eastAsia"/>
          <w:color w:val="000000"/>
          <w:sz w:val="32"/>
          <w:szCs w:val="32"/>
        </w:rPr>
        <w:t>三、</w:t>
      </w:r>
      <w:r>
        <w:rPr>
          <w:rFonts w:ascii="仿宋_GB2312" w:eastAsia="仿宋_GB2312" w:hAnsi="仿宋" w:cs="仿宋_GB2312" w:hint="eastAsia"/>
          <w:b/>
          <w:bCs/>
          <w:color w:val="000000"/>
          <w:sz w:val="32"/>
          <w:szCs w:val="32"/>
        </w:rPr>
        <w:t>参赛对象</w:t>
      </w:r>
    </w:p>
    <w:p w:rsidR="00E47A1E" w:rsidRDefault="00161383">
      <w:pPr>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广东省普通高等学校全日制物流类及相关专业在校专科生、本科生、硕士研究生和博士研究生（均不含在职研究生）均可参加。</w:t>
      </w:r>
    </w:p>
    <w:p w:rsidR="00E47A1E" w:rsidRDefault="00161383">
      <w:pPr>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比赛以创新创业团队形式参赛，每队</w:t>
      </w:r>
      <w:r>
        <w:rPr>
          <w:rFonts w:ascii="仿宋_GB2312" w:eastAsia="仿宋_GB2312" w:hAnsi="仿宋" w:cs="仿宋_GB2312"/>
          <w:color w:val="000000"/>
          <w:sz w:val="32"/>
          <w:szCs w:val="32"/>
        </w:rPr>
        <w:t>5</w:t>
      </w:r>
      <w:r>
        <w:rPr>
          <w:rFonts w:ascii="仿宋_GB2312" w:eastAsia="仿宋_GB2312" w:hAnsi="仿宋" w:cs="仿宋_GB2312" w:hint="eastAsia"/>
          <w:color w:val="000000"/>
          <w:sz w:val="32"/>
          <w:szCs w:val="32"/>
        </w:rPr>
        <w:t>人，队员不得同时加入</w:t>
      </w:r>
      <w:r>
        <w:rPr>
          <w:rFonts w:ascii="仿宋_GB2312" w:eastAsia="仿宋_GB2312" w:hAnsi="仿宋" w:cs="仿宋_GB2312"/>
          <w:color w:val="000000"/>
          <w:sz w:val="32"/>
          <w:szCs w:val="32"/>
        </w:rPr>
        <w:t>2</w:t>
      </w:r>
      <w:r>
        <w:rPr>
          <w:rFonts w:ascii="仿宋_GB2312" w:eastAsia="仿宋_GB2312" w:hAnsi="仿宋" w:cs="仿宋_GB2312" w:hint="eastAsia"/>
          <w:color w:val="000000"/>
          <w:sz w:val="32"/>
          <w:szCs w:val="32"/>
        </w:rPr>
        <w:t>个及以上参赛团队。鼓励不同知识结构、专业背景、学历层次的学生跨专业跨年级自由组建团队（不得跨校），每个团队必须确定团队负责人</w:t>
      </w:r>
      <w:r>
        <w:rPr>
          <w:rFonts w:ascii="仿宋_GB2312" w:eastAsia="仿宋_GB2312" w:hAnsi="仿宋" w:cs="仿宋_GB2312"/>
          <w:color w:val="000000"/>
          <w:sz w:val="32"/>
          <w:szCs w:val="32"/>
        </w:rPr>
        <w:t>1</w:t>
      </w:r>
      <w:r>
        <w:rPr>
          <w:rFonts w:ascii="仿宋_GB2312" w:eastAsia="仿宋_GB2312" w:hAnsi="仿宋" w:cs="仿宋_GB2312" w:hint="eastAsia"/>
          <w:color w:val="000000"/>
          <w:sz w:val="32"/>
          <w:szCs w:val="32"/>
        </w:rPr>
        <w:t>人。</w:t>
      </w:r>
    </w:p>
    <w:p w:rsidR="00E47A1E" w:rsidRDefault="00161383">
      <w:pPr>
        <w:spacing w:line="56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每队需由</w:t>
      </w:r>
      <w:r>
        <w:rPr>
          <w:rFonts w:ascii="仿宋_GB2312" w:eastAsia="仿宋_GB2312" w:hAnsi="仿宋" w:cs="仿宋_GB2312"/>
          <w:color w:val="000000"/>
          <w:sz w:val="32"/>
          <w:szCs w:val="32"/>
        </w:rPr>
        <w:t>1</w:t>
      </w:r>
      <w:r>
        <w:rPr>
          <w:rFonts w:ascii="仿宋_GB2312" w:eastAsia="仿宋_GB2312" w:hAnsi="仿宋" w:cs="仿宋_GB2312" w:hint="eastAsia"/>
          <w:color w:val="000000"/>
          <w:sz w:val="32"/>
          <w:szCs w:val="32"/>
        </w:rPr>
        <w:t>至</w:t>
      </w:r>
      <w:r>
        <w:rPr>
          <w:rFonts w:ascii="仿宋_GB2312" w:eastAsia="仿宋_GB2312" w:hAnsi="仿宋" w:cs="仿宋_GB2312"/>
          <w:color w:val="000000"/>
          <w:sz w:val="32"/>
          <w:szCs w:val="32"/>
        </w:rPr>
        <w:t>2</w:t>
      </w:r>
      <w:r>
        <w:rPr>
          <w:rFonts w:ascii="仿宋_GB2312" w:eastAsia="仿宋_GB2312" w:hAnsi="仿宋" w:cs="仿宋_GB2312" w:hint="eastAsia"/>
          <w:color w:val="000000"/>
          <w:sz w:val="32"/>
          <w:szCs w:val="32"/>
        </w:rPr>
        <w:t>名教师作为指导教师。</w:t>
      </w:r>
    </w:p>
    <w:p w:rsidR="00E47A1E" w:rsidRDefault="00CE495E" w:rsidP="00CE495E">
      <w:pPr>
        <w:pStyle w:val="1"/>
        <w:ind w:firstLineChars="0" w:firstLine="0"/>
        <w:rPr>
          <w:rFonts w:ascii="仿宋_GB2312" w:eastAsia="仿宋_GB2312" w:hAnsi="仿宋" w:cs="Times New Roman"/>
          <w:b/>
          <w:bCs/>
          <w:color w:val="000000"/>
          <w:sz w:val="32"/>
          <w:szCs w:val="32"/>
        </w:rPr>
      </w:pPr>
      <w:r>
        <w:rPr>
          <w:rFonts w:ascii="仿宋_GB2312" w:eastAsia="仿宋_GB2312" w:hAnsi="仿宋" w:cs="仿宋_GB2312" w:hint="eastAsia"/>
          <w:b/>
          <w:bCs/>
          <w:color w:val="000000"/>
          <w:sz w:val="32"/>
          <w:szCs w:val="32"/>
        </w:rPr>
        <w:t>四、</w:t>
      </w:r>
      <w:r w:rsidR="00161383">
        <w:rPr>
          <w:rFonts w:ascii="仿宋_GB2312" w:eastAsia="仿宋_GB2312" w:hAnsi="仿宋" w:cs="仿宋_GB2312" w:hint="eastAsia"/>
          <w:b/>
          <w:bCs/>
          <w:color w:val="000000"/>
          <w:sz w:val="32"/>
          <w:szCs w:val="32"/>
        </w:rPr>
        <w:t>领域与范围</w:t>
      </w:r>
    </w:p>
    <w:p w:rsidR="00E47A1E" w:rsidRDefault="00161383">
      <w:pPr>
        <w:spacing w:line="360" w:lineRule="auto"/>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本次大赛立足广东，鼓励各参赛团队围绕一带一路、粤港澳大湾区，针对物流与供应链以及电商物流领域等大方向，开展创新研究、设计创业方案。设计方案要求具有一定的科学性、先进性、经济性与现实指导性。创业设计方案以创业计划书的形式提交，包括文字材料、及展示资料；创新研究作品以文字材料、软件或工程设计等形式提交。参赛作品须以学生为主设计，独立完成，能够参加展示。</w:t>
      </w:r>
    </w:p>
    <w:p w:rsidR="00E47A1E" w:rsidRDefault="00962FB7" w:rsidP="00962FB7">
      <w:pPr>
        <w:pStyle w:val="1"/>
        <w:ind w:firstLineChars="0" w:firstLine="0"/>
        <w:rPr>
          <w:rFonts w:ascii="仿宋_GB2312" w:eastAsia="仿宋_GB2312" w:hAnsi="仿宋" w:cs="Times New Roman"/>
          <w:b/>
          <w:bCs/>
          <w:color w:val="000000"/>
          <w:sz w:val="32"/>
          <w:szCs w:val="32"/>
        </w:rPr>
      </w:pPr>
      <w:r>
        <w:rPr>
          <w:rFonts w:ascii="仿宋_GB2312" w:eastAsia="仿宋_GB2312" w:hAnsi="仿宋" w:cs="仿宋_GB2312" w:hint="eastAsia"/>
          <w:b/>
          <w:bCs/>
          <w:color w:val="000000"/>
          <w:sz w:val="32"/>
          <w:szCs w:val="32"/>
        </w:rPr>
        <w:t>五、</w:t>
      </w:r>
      <w:r w:rsidR="00161383">
        <w:rPr>
          <w:rFonts w:ascii="仿宋_GB2312" w:eastAsia="仿宋_GB2312" w:hAnsi="仿宋" w:cs="仿宋_GB2312" w:hint="eastAsia"/>
          <w:b/>
          <w:bCs/>
          <w:color w:val="000000"/>
          <w:sz w:val="32"/>
          <w:szCs w:val="32"/>
        </w:rPr>
        <w:t>赛程安排</w:t>
      </w:r>
    </w:p>
    <w:p w:rsidR="00E47A1E" w:rsidRDefault="00161383">
      <w:pPr>
        <w:pStyle w:val="1"/>
        <w:ind w:firstLineChars="150" w:firstLine="480"/>
        <w:rPr>
          <w:rFonts w:ascii="仿宋_GB2312" w:eastAsia="仿宋_GB2312" w:hAnsi="仿宋" w:cs="Times New Roman"/>
          <w:color w:val="000000"/>
          <w:sz w:val="32"/>
          <w:szCs w:val="32"/>
        </w:rPr>
      </w:pPr>
      <w:r>
        <w:rPr>
          <w:rFonts w:ascii="仿宋_GB2312" w:eastAsia="仿宋_GB2312" w:hAnsi="仿宋" w:cs="仿宋_GB2312" w:hint="eastAsia"/>
          <w:color w:val="000000"/>
          <w:sz w:val="32"/>
          <w:szCs w:val="32"/>
        </w:rPr>
        <w:t>大赛分为初赛、复赛和决赛三个阶段。未参加上一阶段比赛的参赛队不得进入下一阶段比赛。</w:t>
      </w:r>
    </w:p>
    <w:p w:rsidR="00E47A1E" w:rsidRDefault="00161383">
      <w:pPr>
        <w:spacing w:line="360" w:lineRule="auto"/>
        <w:ind w:firstLineChars="150" w:firstLine="480"/>
        <w:rPr>
          <w:rFonts w:ascii="仿宋_GB2312" w:eastAsia="仿宋_GB2312" w:hAnsi="仿宋"/>
          <w:color w:val="000000"/>
          <w:sz w:val="32"/>
          <w:szCs w:val="32"/>
        </w:rPr>
      </w:pPr>
      <w:r>
        <w:rPr>
          <w:rFonts w:ascii="仿宋_GB2312" w:eastAsia="仿宋_GB2312" w:hAnsi="仿宋" w:cs="仿宋_GB2312" w:hint="eastAsia"/>
          <w:color w:val="000000"/>
          <w:sz w:val="32"/>
          <w:szCs w:val="32"/>
        </w:rPr>
        <w:t>（一）初赛：</w:t>
      </w:r>
      <w:r>
        <w:rPr>
          <w:rFonts w:ascii="仿宋_GB2312" w:eastAsia="仿宋_GB2312" w:hAnsi="仿宋" w:cs="仿宋_GB2312"/>
          <w:color w:val="000000"/>
          <w:sz w:val="32"/>
          <w:szCs w:val="32"/>
        </w:rPr>
        <w:t>201</w:t>
      </w:r>
      <w:r>
        <w:rPr>
          <w:rFonts w:ascii="仿宋_GB2312" w:eastAsia="仿宋_GB2312" w:hAnsi="仿宋" w:cs="仿宋_GB2312" w:hint="eastAsia"/>
          <w:color w:val="000000"/>
          <w:sz w:val="32"/>
          <w:szCs w:val="32"/>
        </w:rPr>
        <w:t>8年</w:t>
      </w:r>
      <w:r>
        <w:rPr>
          <w:rFonts w:ascii="仿宋_GB2312" w:eastAsia="仿宋_GB2312" w:hAnsi="仿宋" w:cs="仿宋_GB2312"/>
          <w:color w:val="000000"/>
          <w:sz w:val="32"/>
          <w:szCs w:val="32"/>
        </w:rPr>
        <w:t>12</w:t>
      </w:r>
      <w:r>
        <w:rPr>
          <w:rFonts w:ascii="仿宋_GB2312" w:eastAsia="仿宋_GB2312" w:hAnsi="仿宋" w:cs="仿宋_GB2312" w:hint="eastAsia"/>
          <w:color w:val="000000"/>
          <w:sz w:val="32"/>
          <w:szCs w:val="32"/>
        </w:rPr>
        <w:t>月底前由各高校自行组织完成，并在</w:t>
      </w:r>
      <w:r>
        <w:rPr>
          <w:rFonts w:ascii="仿宋_GB2312" w:eastAsia="仿宋_GB2312" w:hAnsi="仿宋" w:cs="仿宋_GB2312"/>
          <w:color w:val="000000"/>
          <w:sz w:val="32"/>
          <w:szCs w:val="32"/>
        </w:rPr>
        <w:t>201</w:t>
      </w:r>
      <w:r>
        <w:rPr>
          <w:rFonts w:ascii="仿宋_GB2312" w:eastAsia="仿宋_GB2312" w:hAnsi="仿宋" w:cs="仿宋_GB2312" w:hint="eastAsia"/>
          <w:color w:val="000000"/>
          <w:sz w:val="32"/>
          <w:szCs w:val="32"/>
        </w:rPr>
        <w:t>8年</w:t>
      </w:r>
      <w:r>
        <w:rPr>
          <w:rFonts w:ascii="仿宋_GB2312" w:eastAsia="仿宋_GB2312" w:hAnsi="仿宋" w:cs="仿宋_GB2312"/>
          <w:color w:val="000000"/>
          <w:sz w:val="32"/>
          <w:szCs w:val="32"/>
        </w:rPr>
        <w:t>12</w:t>
      </w:r>
      <w:r>
        <w:rPr>
          <w:rFonts w:ascii="仿宋_GB2312" w:eastAsia="仿宋_GB2312" w:hAnsi="仿宋" w:cs="仿宋_GB2312" w:hint="eastAsia"/>
          <w:color w:val="000000"/>
          <w:sz w:val="32"/>
          <w:szCs w:val="32"/>
        </w:rPr>
        <w:t>月</w:t>
      </w:r>
      <w:r>
        <w:rPr>
          <w:rFonts w:ascii="仿宋_GB2312" w:eastAsia="仿宋_GB2312" w:hAnsi="仿宋" w:cs="仿宋_GB2312"/>
          <w:color w:val="000000"/>
          <w:sz w:val="32"/>
          <w:szCs w:val="32"/>
        </w:rPr>
        <w:t>30</w:t>
      </w:r>
      <w:r>
        <w:rPr>
          <w:rFonts w:ascii="仿宋_GB2312" w:eastAsia="仿宋_GB2312" w:hAnsi="仿宋" w:cs="仿宋_GB2312" w:hint="eastAsia"/>
          <w:color w:val="000000"/>
          <w:sz w:val="32"/>
          <w:szCs w:val="32"/>
        </w:rPr>
        <w:t>号晚</w:t>
      </w:r>
      <w:r>
        <w:rPr>
          <w:rFonts w:ascii="仿宋_GB2312" w:eastAsia="仿宋_GB2312" w:hAnsi="仿宋" w:cs="仿宋_GB2312"/>
          <w:color w:val="000000"/>
          <w:sz w:val="32"/>
          <w:szCs w:val="32"/>
        </w:rPr>
        <w:t>8</w:t>
      </w:r>
      <w:r>
        <w:rPr>
          <w:rFonts w:ascii="仿宋_GB2312" w:eastAsia="仿宋_GB2312" w:hAnsi="仿宋" w:cs="仿宋_GB2312" w:hint="eastAsia"/>
          <w:color w:val="000000"/>
          <w:sz w:val="32"/>
          <w:szCs w:val="32"/>
        </w:rPr>
        <w:t>点前上报复赛名单和作品。</w:t>
      </w:r>
    </w:p>
    <w:p w:rsidR="00E47A1E" w:rsidRDefault="00161383">
      <w:pPr>
        <w:spacing w:line="360" w:lineRule="auto"/>
        <w:ind w:firstLineChars="150" w:firstLine="480"/>
        <w:rPr>
          <w:rFonts w:ascii="仿宋_GB2312" w:eastAsia="仿宋_GB2312" w:hAnsi="仿宋"/>
          <w:color w:val="000000"/>
          <w:sz w:val="32"/>
          <w:szCs w:val="32"/>
        </w:rPr>
      </w:pPr>
      <w:r>
        <w:rPr>
          <w:rFonts w:ascii="仿宋_GB2312" w:eastAsia="仿宋_GB2312" w:hAnsi="仿宋" w:cs="仿宋_GB2312" w:hint="eastAsia"/>
          <w:color w:val="000000"/>
          <w:sz w:val="32"/>
          <w:szCs w:val="32"/>
        </w:rPr>
        <w:t>（二）复赛：</w:t>
      </w:r>
      <w:r>
        <w:rPr>
          <w:rFonts w:ascii="仿宋_GB2312" w:eastAsia="仿宋_GB2312" w:hAnsi="仿宋" w:cs="仿宋_GB2312"/>
          <w:color w:val="000000"/>
          <w:sz w:val="32"/>
          <w:szCs w:val="32"/>
        </w:rPr>
        <w:t>201</w:t>
      </w:r>
      <w:r>
        <w:rPr>
          <w:rFonts w:ascii="仿宋_GB2312" w:eastAsia="仿宋_GB2312" w:hAnsi="仿宋" w:cs="仿宋_GB2312" w:hint="eastAsia"/>
          <w:color w:val="000000"/>
          <w:sz w:val="32"/>
          <w:szCs w:val="32"/>
        </w:rPr>
        <w:t>9年</w:t>
      </w:r>
      <w:r>
        <w:rPr>
          <w:rFonts w:ascii="仿宋_GB2312" w:eastAsia="仿宋_GB2312" w:hAnsi="仿宋" w:cs="仿宋_GB2312"/>
          <w:color w:val="000000"/>
          <w:sz w:val="32"/>
          <w:szCs w:val="32"/>
        </w:rPr>
        <w:t>1</w:t>
      </w:r>
      <w:r>
        <w:rPr>
          <w:rFonts w:ascii="仿宋_GB2312" w:eastAsia="仿宋_GB2312" w:hAnsi="仿宋" w:cs="仿宋_GB2312" w:hint="eastAsia"/>
          <w:color w:val="000000"/>
          <w:sz w:val="32"/>
          <w:szCs w:val="32"/>
        </w:rPr>
        <w:t>月中旬公布入围决赛名单</w:t>
      </w:r>
    </w:p>
    <w:p w:rsidR="00E47A1E" w:rsidRDefault="00161383">
      <w:pPr>
        <w:spacing w:line="360" w:lineRule="auto"/>
        <w:ind w:firstLineChars="150" w:firstLine="480"/>
        <w:rPr>
          <w:rFonts w:ascii="仿宋_GB2312" w:eastAsia="仿宋_GB2312" w:hAnsi="仿宋"/>
          <w:color w:val="000000"/>
          <w:sz w:val="32"/>
          <w:szCs w:val="32"/>
        </w:rPr>
      </w:pPr>
      <w:r>
        <w:rPr>
          <w:rFonts w:ascii="仿宋_GB2312" w:eastAsia="仿宋_GB2312" w:hAnsi="仿宋" w:cs="仿宋_GB2312" w:hint="eastAsia"/>
          <w:color w:val="000000"/>
          <w:sz w:val="32"/>
          <w:szCs w:val="32"/>
        </w:rPr>
        <w:t>（三）决赛：</w:t>
      </w:r>
    </w:p>
    <w:p w:rsidR="00E47A1E" w:rsidRDefault="00161383">
      <w:pPr>
        <w:spacing w:line="360" w:lineRule="auto"/>
        <w:ind w:firstLineChars="150" w:firstLine="48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w:t>
      </w:r>
      <w:r>
        <w:rPr>
          <w:rFonts w:ascii="仿宋_GB2312" w:eastAsia="仿宋_GB2312" w:hAnsi="仿宋" w:cs="仿宋_GB2312"/>
          <w:color w:val="000000"/>
          <w:sz w:val="32"/>
          <w:szCs w:val="32"/>
        </w:rPr>
        <w:t>1</w:t>
      </w:r>
      <w:r>
        <w:rPr>
          <w:rFonts w:ascii="仿宋_GB2312" w:eastAsia="仿宋_GB2312" w:hAnsi="仿宋" w:cs="仿宋_GB2312" w:hint="eastAsia"/>
          <w:color w:val="000000"/>
          <w:sz w:val="32"/>
          <w:szCs w:val="32"/>
        </w:rPr>
        <w:t>）决赛时间：</w:t>
      </w:r>
      <w:r>
        <w:rPr>
          <w:rFonts w:ascii="仿宋_GB2312" w:eastAsia="仿宋_GB2312" w:hAnsi="仿宋" w:cs="仿宋_GB2312"/>
          <w:color w:val="000000"/>
          <w:sz w:val="32"/>
          <w:szCs w:val="32"/>
        </w:rPr>
        <w:t>201</w:t>
      </w:r>
      <w:r>
        <w:rPr>
          <w:rFonts w:ascii="仿宋_GB2312" w:eastAsia="仿宋_GB2312" w:hAnsi="仿宋" w:cs="仿宋_GB2312" w:hint="eastAsia"/>
          <w:color w:val="000000"/>
          <w:sz w:val="32"/>
          <w:szCs w:val="32"/>
        </w:rPr>
        <w:t>9年4月28日</w:t>
      </w:r>
    </w:p>
    <w:p w:rsidR="00E47A1E" w:rsidRDefault="00161383">
      <w:pPr>
        <w:spacing w:line="360" w:lineRule="auto"/>
        <w:ind w:firstLineChars="150" w:firstLine="480"/>
        <w:rPr>
          <w:rFonts w:ascii="仿宋_GB2312" w:eastAsia="仿宋_GB2312" w:hAnsi="仿宋"/>
          <w:color w:val="000000"/>
          <w:sz w:val="32"/>
          <w:szCs w:val="32"/>
        </w:rPr>
      </w:pPr>
      <w:r>
        <w:rPr>
          <w:rFonts w:ascii="仿宋_GB2312" w:eastAsia="仿宋_GB2312" w:hAnsi="仿宋" w:cs="仿宋_GB2312" w:hint="eastAsia"/>
          <w:color w:val="000000"/>
          <w:sz w:val="32"/>
          <w:szCs w:val="32"/>
        </w:rPr>
        <w:t>（</w:t>
      </w:r>
      <w:r>
        <w:rPr>
          <w:rFonts w:ascii="仿宋_GB2312" w:eastAsia="仿宋_GB2312" w:hAnsi="仿宋" w:cs="仿宋_GB2312"/>
          <w:color w:val="000000"/>
          <w:sz w:val="32"/>
          <w:szCs w:val="32"/>
        </w:rPr>
        <w:t>2</w:t>
      </w:r>
      <w:r>
        <w:rPr>
          <w:rFonts w:ascii="仿宋_GB2312" w:eastAsia="仿宋_GB2312" w:hAnsi="仿宋" w:cs="仿宋_GB2312" w:hint="eastAsia"/>
          <w:color w:val="000000"/>
          <w:sz w:val="32"/>
          <w:szCs w:val="32"/>
        </w:rPr>
        <w:t>）决赛地点：华南农业大学</w:t>
      </w:r>
    </w:p>
    <w:p w:rsidR="00E47A1E" w:rsidRDefault="00962FB7" w:rsidP="00962FB7">
      <w:pPr>
        <w:pStyle w:val="1"/>
        <w:ind w:firstLineChars="0" w:firstLine="0"/>
        <w:rPr>
          <w:rFonts w:ascii="仿宋_GB2312" w:eastAsia="仿宋_GB2312" w:hAnsi="仿宋" w:cs="Times New Roman"/>
          <w:b/>
          <w:bCs/>
          <w:color w:val="000000"/>
          <w:sz w:val="32"/>
          <w:szCs w:val="32"/>
        </w:rPr>
      </w:pPr>
      <w:r>
        <w:rPr>
          <w:rFonts w:ascii="仿宋_GB2312" w:eastAsia="仿宋_GB2312" w:hAnsi="仿宋" w:cs="仿宋_GB2312" w:hint="eastAsia"/>
          <w:b/>
          <w:bCs/>
          <w:color w:val="000000"/>
          <w:sz w:val="32"/>
          <w:szCs w:val="32"/>
        </w:rPr>
        <w:t>六、</w:t>
      </w:r>
      <w:r w:rsidR="00161383">
        <w:rPr>
          <w:rFonts w:ascii="仿宋_GB2312" w:eastAsia="仿宋_GB2312" w:hAnsi="仿宋" w:cs="仿宋_GB2312" w:hint="eastAsia"/>
          <w:b/>
          <w:bCs/>
          <w:color w:val="000000"/>
          <w:sz w:val="32"/>
          <w:szCs w:val="32"/>
        </w:rPr>
        <w:t>大赛评审</w:t>
      </w:r>
    </w:p>
    <w:p w:rsidR="00E47A1E" w:rsidRDefault="00161383">
      <w:pPr>
        <w:spacing w:line="360" w:lineRule="auto"/>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评审分为网络匿名评</w:t>
      </w:r>
      <w:r>
        <w:rPr>
          <w:rFonts w:ascii="仿宋_GB2312" w:eastAsia="仿宋_GB2312" w:hAnsi="仿宋" w:cs="仿宋_GB2312" w:hint="eastAsia"/>
          <w:sz w:val="32"/>
          <w:szCs w:val="32"/>
        </w:rPr>
        <w:t>审和现场实名评审。专家需按照《广东省大学生“锐意创新，科学创业”物流创新创业设计大赛复赛评审评分表》（详见附件</w:t>
      </w:r>
      <w:r>
        <w:rPr>
          <w:rFonts w:ascii="仿宋_GB2312" w:eastAsia="仿宋_GB2312" w:hAnsi="仿宋" w:cs="仿宋_GB2312"/>
          <w:sz w:val="32"/>
          <w:szCs w:val="32"/>
        </w:rPr>
        <w:t>3</w:t>
      </w:r>
      <w:r>
        <w:rPr>
          <w:rFonts w:ascii="仿宋_GB2312" w:eastAsia="仿宋_GB2312" w:hAnsi="仿宋" w:cs="仿宋_GB2312" w:hint="eastAsia"/>
          <w:sz w:val="32"/>
          <w:szCs w:val="32"/>
        </w:rPr>
        <w:t>、附件</w:t>
      </w:r>
      <w:r>
        <w:rPr>
          <w:rFonts w:ascii="仿宋_GB2312" w:eastAsia="仿宋_GB2312" w:hAnsi="仿宋" w:cs="仿宋_GB2312"/>
          <w:sz w:val="32"/>
          <w:szCs w:val="32"/>
        </w:rPr>
        <w:t>4</w:t>
      </w:r>
      <w:r>
        <w:rPr>
          <w:rFonts w:ascii="仿宋_GB2312" w:eastAsia="仿宋_GB2312" w:hAnsi="仿宋" w:cs="仿宋_GB2312" w:hint="eastAsia"/>
          <w:sz w:val="32"/>
          <w:szCs w:val="32"/>
        </w:rPr>
        <w:t>）对</w:t>
      </w:r>
      <w:r>
        <w:rPr>
          <w:rFonts w:ascii="仿宋_GB2312" w:eastAsia="仿宋_GB2312" w:hAnsi="仿宋" w:cs="仿宋_GB2312" w:hint="eastAsia"/>
          <w:color w:val="000000"/>
          <w:sz w:val="32"/>
          <w:szCs w:val="32"/>
        </w:rPr>
        <w:t>本组所有作品评分，本组所有专家评分之和即为该作品本赛段得分。按得分高低排列，确定入围下一赛段的参赛作品。</w:t>
      </w:r>
    </w:p>
    <w:p w:rsidR="00E47A1E" w:rsidRDefault="00161383">
      <w:pPr>
        <w:pStyle w:val="1"/>
        <w:spacing w:line="500" w:lineRule="exact"/>
        <w:ind w:firstLine="640"/>
        <w:rPr>
          <w:rFonts w:ascii="仿宋_GB2312" w:eastAsia="仿宋_GB2312" w:hAnsi="仿宋" w:cs="Times New Roman"/>
          <w:color w:val="000000"/>
          <w:sz w:val="32"/>
          <w:szCs w:val="32"/>
        </w:rPr>
      </w:pPr>
      <w:r>
        <w:rPr>
          <w:rFonts w:ascii="仿宋_GB2312" w:eastAsia="仿宋_GB2312" w:hAnsi="仿宋" w:cs="仿宋_GB2312" w:hint="eastAsia"/>
          <w:color w:val="000000"/>
          <w:sz w:val="32"/>
          <w:szCs w:val="32"/>
        </w:rPr>
        <w:t>初赛</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由各高校自行组成分赛区委员会，选出各高校前</w:t>
      </w:r>
      <w:r>
        <w:rPr>
          <w:rFonts w:ascii="仿宋_GB2312" w:eastAsia="仿宋_GB2312" w:hAnsi="仿宋" w:cs="仿宋_GB2312"/>
          <w:color w:val="000000"/>
          <w:sz w:val="32"/>
          <w:szCs w:val="32"/>
        </w:rPr>
        <w:t>3</w:t>
      </w:r>
      <w:r>
        <w:rPr>
          <w:rFonts w:ascii="仿宋_GB2312" w:eastAsia="仿宋_GB2312" w:hAnsi="仿宋" w:cs="仿宋_GB2312" w:hint="eastAsia"/>
          <w:color w:val="000000"/>
          <w:sz w:val="32"/>
          <w:szCs w:val="32"/>
        </w:rPr>
        <w:t>名进入下一阶段比赛。</w:t>
      </w:r>
    </w:p>
    <w:p w:rsidR="00E47A1E" w:rsidRDefault="00161383">
      <w:pPr>
        <w:spacing w:line="50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复赛</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由组委会组成专家评审委员会，每份设计方案由3名以上专家评审，具体专家随机抽签产生。复赛评审分为两轮。</w:t>
      </w:r>
    </w:p>
    <w:p w:rsidR="00E47A1E" w:rsidRDefault="00161383">
      <w:pPr>
        <w:spacing w:line="50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复赛评审第一轮</w:t>
      </w:r>
      <w:r>
        <w:rPr>
          <w:rFonts w:ascii="仿宋_GB2312" w:eastAsia="仿宋_GB2312" w:hAnsi="仿宋" w:cs="仿宋_GB2312" w:hint="eastAsia"/>
          <w:sz w:val="32"/>
          <w:szCs w:val="32"/>
        </w:rPr>
        <w:t>：评委在第一次评审工作会议上领取需评审的创业计划书或创新设计方案及《广东省大学生“锐意创新，科学创业”物流创新创业设计大赛复赛评审评分表》（详见附件</w:t>
      </w:r>
      <w:r>
        <w:rPr>
          <w:rFonts w:ascii="仿宋_GB2312" w:eastAsia="仿宋_GB2312" w:hAnsi="仿宋" w:cs="仿宋_GB2312"/>
          <w:sz w:val="32"/>
          <w:szCs w:val="32"/>
        </w:rPr>
        <w:t>3</w:t>
      </w:r>
      <w:r>
        <w:rPr>
          <w:rFonts w:ascii="仿宋_GB2312" w:eastAsia="仿宋_GB2312" w:hAnsi="仿宋" w:cs="仿宋_GB2312" w:hint="eastAsia"/>
          <w:sz w:val="32"/>
          <w:szCs w:val="32"/>
        </w:rPr>
        <w:t>、附件</w:t>
      </w:r>
      <w:r>
        <w:rPr>
          <w:rFonts w:ascii="仿宋_GB2312" w:eastAsia="仿宋_GB2312" w:hAnsi="仿宋" w:cs="仿宋_GB2312"/>
          <w:sz w:val="32"/>
          <w:szCs w:val="32"/>
        </w:rPr>
        <w:t>4</w:t>
      </w:r>
      <w:r>
        <w:rPr>
          <w:rFonts w:ascii="仿宋_GB2312" w:eastAsia="仿宋_GB2312" w:hAnsi="仿宋" w:cs="仿宋_GB2312" w:hint="eastAsia"/>
          <w:sz w:val="32"/>
          <w:szCs w:val="32"/>
        </w:rPr>
        <w:t>）。评委对参赛创业计划书或创新设计方案打分后，由组委会组织工作人员收回作品和评分表，并组织工作人员汇总成绩。每组</w:t>
      </w:r>
      <w:r>
        <w:rPr>
          <w:rFonts w:ascii="仿宋_GB2312" w:eastAsia="仿宋_GB2312" w:hAnsi="仿宋" w:cs="仿宋_GB2312" w:hint="eastAsia"/>
          <w:color w:val="000000"/>
          <w:sz w:val="32"/>
          <w:szCs w:val="32"/>
        </w:rPr>
        <w:t>3位评委评审成绩的平均值为作品在复赛的最终成绩。经资格审核和复赛第一轮评审后，排名前三分之二的创业计划书与创新设计方案进入复赛第二轮。</w:t>
      </w:r>
    </w:p>
    <w:p w:rsidR="00E47A1E" w:rsidRDefault="00161383">
      <w:pPr>
        <w:spacing w:line="50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复赛评审第二轮</w:t>
      </w:r>
      <w:r>
        <w:rPr>
          <w:rFonts w:ascii="仿宋_GB2312" w:eastAsia="仿宋_GB2312" w:hAnsi="仿宋" w:cs="仿宋_GB2312"/>
          <w:color w:val="000000"/>
          <w:sz w:val="32"/>
          <w:szCs w:val="32"/>
        </w:rPr>
        <w:t>:</w:t>
      </w:r>
      <w:r>
        <w:rPr>
          <w:rFonts w:ascii="仿宋_GB2312" w:eastAsia="仿宋_GB2312" w:hAnsi="仿宋" w:cs="仿宋_GB2312" w:hint="eastAsia"/>
          <w:color w:val="000000"/>
          <w:sz w:val="32"/>
          <w:szCs w:val="32"/>
        </w:rPr>
        <w:t>在进入复赛第二轮的创业计划书与创新设计方案中，每组成绩排名在前三分之一的创业计划书与创新设计方案直接进入决赛，每组成绩排名后三分之一左右的创业计划书与创新设计方案直接淘汰。剩余的创业计划书与创新设计方案将提交评委会组长会议讨论，并从中挑选约一半的作品进入决赛。</w:t>
      </w:r>
    </w:p>
    <w:p w:rsidR="00E47A1E" w:rsidRDefault="00161383">
      <w:pPr>
        <w:spacing w:line="500" w:lineRule="exact"/>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复赛结果公布：将公布约</w:t>
      </w:r>
      <w:r>
        <w:rPr>
          <w:rFonts w:ascii="仿宋_GB2312" w:eastAsia="仿宋_GB2312" w:hAnsi="仿宋" w:cs="仿宋_GB2312"/>
          <w:color w:val="000000"/>
          <w:sz w:val="32"/>
          <w:szCs w:val="32"/>
        </w:rPr>
        <w:t>20</w:t>
      </w:r>
      <w:r>
        <w:rPr>
          <w:rFonts w:ascii="仿宋_GB2312" w:eastAsia="仿宋_GB2312" w:hAnsi="仿宋" w:cs="仿宋_GB2312" w:hint="eastAsia"/>
          <w:color w:val="000000"/>
          <w:sz w:val="32"/>
          <w:szCs w:val="32"/>
        </w:rPr>
        <w:t>支入围决赛的队伍名单以及获得优胜奖的队伍名单。</w:t>
      </w:r>
    </w:p>
    <w:p w:rsidR="00E47A1E" w:rsidRDefault="00161383">
      <w:pPr>
        <w:pStyle w:val="1"/>
        <w:spacing w:line="500" w:lineRule="exact"/>
        <w:ind w:firstLine="640"/>
        <w:rPr>
          <w:rFonts w:ascii="仿宋_GB2312" w:eastAsia="仿宋_GB2312" w:hAnsi="仿宋" w:cs="Times New Roman"/>
          <w:color w:val="000000"/>
          <w:sz w:val="32"/>
          <w:szCs w:val="32"/>
        </w:rPr>
      </w:pPr>
      <w:r>
        <w:rPr>
          <w:rFonts w:ascii="仿宋_GB2312" w:eastAsia="仿宋_GB2312" w:hAnsi="仿宋" w:cs="仿宋_GB2312" w:hint="eastAsia"/>
          <w:color w:val="000000"/>
          <w:sz w:val="32"/>
          <w:szCs w:val="32"/>
        </w:rPr>
        <w:t>决赛：每支入围决赛的队伍需现场答辩，并用</w:t>
      </w:r>
      <w:r>
        <w:rPr>
          <w:rFonts w:ascii="仿宋_GB2312" w:eastAsia="仿宋_GB2312" w:hAnsi="仿宋" w:cs="仿宋_GB2312"/>
          <w:color w:val="000000"/>
          <w:sz w:val="32"/>
          <w:szCs w:val="32"/>
        </w:rPr>
        <w:t>PPT</w:t>
      </w:r>
      <w:r>
        <w:rPr>
          <w:rFonts w:ascii="仿宋_GB2312" w:eastAsia="仿宋_GB2312" w:hAnsi="仿宋" w:cs="仿宋_GB2312" w:hint="eastAsia"/>
          <w:color w:val="000000"/>
          <w:sz w:val="32"/>
          <w:szCs w:val="32"/>
        </w:rPr>
        <w:t>等形式介绍和展示设计方案。赛场由</w:t>
      </w:r>
      <w:r>
        <w:rPr>
          <w:rFonts w:ascii="仿宋_GB2312" w:eastAsia="仿宋_GB2312" w:hAnsi="仿宋" w:cs="仿宋_GB2312"/>
          <w:color w:val="000000"/>
          <w:sz w:val="32"/>
          <w:szCs w:val="32"/>
        </w:rPr>
        <w:t>5</w:t>
      </w:r>
      <w:r>
        <w:rPr>
          <w:rFonts w:ascii="仿宋_GB2312" w:eastAsia="仿宋_GB2312" w:hAnsi="仿宋" w:cs="仿宋_GB2312" w:hint="eastAsia"/>
          <w:color w:val="000000"/>
          <w:sz w:val="32"/>
          <w:szCs w:val="32"/>
        </w:rPr>
        <w:t>名以上专家组成答辩委员会，现场打分。</w:t>
      </w:r>
    </w:p>
    <w:p w:rsidR="00E47A1E" w:rsidRDefault="00161383" w:rsidP="00962FB7">
      <w:pPr>
        <w:spacing w:line="360" w:lineRule="auto"/>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指导教师不能担任评委。</w:t>
      </w:r>
    </w:p>
    <w:p w:rsidR="00E47A1E" w:rsidRDefault="00962FB7" w:rsidP="00962FB7">
      <w:pPr>
        <w:pStyle w:val="1"/>
        <w:ind w:firstLineChars="0" w:firstLine="0"/>
        <w:rPr>
          <w:rFonts w:ascii="仿宋_GB2312" w:eastAsia="仿宋_GB2312" w:hAnsi="仿宋" w:cs="Times New Roman"/>
          <w:b/>
          <w:bCs/>
          <w:color w:val="000000"/>
          <w:sz w:val="32"/>
          <w:szCs w:val="32"/>
        </w:rPr>
      </w:pPr>
      <w:r>
        <w:rPr>
          <w:rFonts w:ascii="仿宋_GB2312" w:eastAsia="仿宋_GB2312" w:hAnsi="仿宋" w:cs="仿宋_GB2312" w:hint="eastAsia"/>
          <w:b/>
          <w:bCs/>
          <w:color w:val="000000"/>
          <w:sz w:val="32"/>
          <w:szCs w:val="32"/>
        </w:rPr>
        <w:t>七、</w:t>
      </w:r>
      <w:r w:rsidR="00161383">
        <w:rPr>
          <w:rFonts w:ascii="仿宋_GB2312" w:eastAsia="仿宋_GB2312" w:hAnsi="仿宋" w:cs="仿宋_GB2312" w:hint="eastAsia"/>
          <w:b/>
          <w:bCs/>
          <w:color w:val="000000"/>
          <w:sz w:val="32"/>
          <w:szCs w:val="32"/>
        </w:rPr>
        <w:t>奖项设置</w:t>
      </w:r>
    </w:p>
    <w:p w:rsidR="00E47A1E" w:rsidRDefault="00161383">
      <w:pPr>
        <w:spacing w:line="360" w:lineRule="auto"/>
        <w:ind w:firstLineChars="200" w:firstLine="640"/>
        <w:rPr>
          <w:rFonts w:ascii="仿宋_GB2312" w:eastAsia="仿宋_GB2312" w:hAnsi="仿宋"/>
          <w:color w:val="000000"/>
          <w:sz w:val="32"/>
          <w:szCs w:val="32"/>
        </w:rPr>
      </w:pPr>
      <w:r>
        <w:rPr>
          <w:rFonts w:ascii="仿宋_GB2312" w:eastAsia="仿宋_GB2312" w:hAnsi="仿宋" w:cs="仿宋_GB2312" w:hint="eastAsia"/>
          <w:color w:val="000000"/>
          <w:sz w:val="32"/>
          <w:szCs w:val="32"/>
        </w:rPr>
        <w:t>从参与决赛的队伍中评出特等奖和一、二等奖，各占</w:t>
      </w:r>
      <w:r>
        <w:rPr>
          <w:rFonts w:ascii="仿宋_GB2312" w:eastAsia="仿宋_GB2312" w:hAnsi="仿宋" w:cs="仿宋_GB2312"/>
          <w:color w:val="000000"/>
          <w:sz w:val="32"/>
          <w:szCs w:val="32"/>
        </w:rPr>
        <w:t>2</w:t>
      </w:r>
      <w:r>
        <w:rPr>
          <w:rFonts w:ascii="仿宋_GB2312" w:eastAsia="仿宋_GB2312" w:hAnsi="仿宋" w:cs="仿宋_GB2312" w:hint="eastAsia"/>
          <w:color w:val="000000"/>
          <w:sz w:val="32"/>
          <w:szCs w:val="32"/>
        </w:rPr>
        <w:t>支、</w:t>
      </w:r>
      <w:r>
        <w:rPr>
          <w:rFonts w:ascii="仿宋_GB2312" w:eastAsia="仿宋_GB2312" w:hAnsi="仿宋" w:cs="仿宋_GB2312"/>
          <w:color w:val="000000"/>
          <w:sz w:val="32"/>
          <w:szCs w:val="32"/>
        </w:rPr>
        <w:t>4</w:t>
      </w:r>
      <w:r>
        <w:rPr>
          <w:rFonts w:ascii="仿宋_GB2312" w:eastAsia="仿宋_GB2312" w:hAnsi="仿宋" w:cs="仿宋_GB2312" w:hint="eastAsia"/>
          <w:color w:val="000000"/>
          <w:sz w:val="32"/>
          <w:szCs w:val="32"/>
        </w:rPr>
        <w:t>支、</w:t>
      </w:r>
      <w:r>
        <w:rPr>
          <w:rFonts w:ascii="仿宋_GB2312" w:eastAsia="仿宋_GB2312" w:hAnsi="仿宋" w:cs="仿宋_GB2312"/>
          <w:color w:val="000000"/>
          <w:sz w:val="32"/>
          <w:szCs w:val="32"/>
        </w:rPr>
        <w:t>6</w:t>
      </w:r>
      <w:r>
        <w:rPr>
          <w:rFonts w:ascii="仿宋_GB2312" w:eastAsia="仿宋_GB2312" w:hAnsi="仿宋" w:cs="仿宋_GB2312" w:hint="eastAsia"/>
          <w:color w:val="000000"/>
          <w:sz w:val="32"/>
          <w:szCs w:val="32"/>
        </w:rPr>
        <w:t>支，其余为三等奖；颁发证书和奖金。进入复赛第二轮但未进入决赛的队伍获优胜奖，对入围决赛的指导老师授予优秀指导老师奖。评选</w:t>
      </w:r>
      <w:r>
        <w:rPr>
          <w:rFonts w:ascii="仿宋_GB2312" w:eastAsia="仿宋_GB2312" w:hAnsi="仿宋" w:cs="仿宋_GB2312"/>
          <w:color w:val="000000"/>
          <w:sz w:val="32"/>
          <w:szCs w:val="32"/>
        </w:rPr>
        <w:t>3</w:t>
      </w:r>
      <w:r>
        <w:rPr>
          <w:rFonts w:ascii="仿宋_GB2312" w:eastAsia="仿宋_GB2312" w:hAnsi="仿宋" w:cs="仿宋_GB2312" w:hint="eastAsia"/>
          <w:color w:val="000000"/>
          <w:sz w:val="32"/>
          <w:szCs w:val="32"/>
        </w:rPr>
        <w:t>-4所学校授予最佳组织奖。</w:t>
      </w:r>
    </w:p>
    <w:p w:rsidR="00E47A1E" w:rsidRDefault="00962FB7" w:rsidP="00962FB7">
      <w:pPr>
        <w:pStyle w:val="1"/>
        <w:ind w:firstLineChars="0" w:firstLine="0"/>
        <w:rPr>
          <w:rFonts w:ascii="仿宋_GB2312" w:eastAsia="仿宋_GB2312" w:hAnsi="仿宋" w:cs="Times New Roman"/>
          <w:b/>
          <w:bCs/>
          <w:color w:val="000000"/>
          <w:sz w:val="32"/>
          <w:szCs w:val="32"/>
        </w:rPr>
      </w:pPr>
      <w:r>
        <w:rPr>
          <w:rFonts w:ascii="仿宋_GB2312" w:eastAsia="仿宋_GB2312" w:hAnsi="仿宋" w:cs="仿宋_GB2312" w:hint="eastAsia"/>
          <w:b/>
          <w:bCs/>
          <w:color w:val="000000"/>
          <w:sz w:val="32"/>
          <w:szCs w:val="32"/>
        </w:rPr>
        <w:t>八、</w:t>
      </w:r>
      <w:r w:rsidR="00161383">
        <w:rPr>
          <w:rFonts w:ascii="仿宋_GB2312" w:eastAsia="仿宋_GB2312" w:hAnsi="仿宋" w:cs="仿宋_GB2312" w:hint="eastAsia"/>
          <w:b/>
          <w:bCs/>
          <w:color w:val="000000"/>
          <w:sz w:val="32"/>
          <w:szCs w:val="32"/>
        </w:rPr>
        <w:t>大赛组委会秘书处联系方式</w:t>
      </w:r>
    </w:p>
    <w:p w:rsidR="00E47A1E" w:rsidRDefault="00161383">
      <w:pPr>
        <w:spacing w:line="360" w:lineRule="auto"/>
        <w:ind w:firstLineChars="250" w:firstLine="80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联系人：</w:t>
      </w:r>
      <w:r w:rsidR="000A4B49">
        <w:rPr>
          <w:rFonts w:ascii="仿宋_GB2312" w:eastAsia="仿宋_GB2312" w:hAnsi="仿宋" w:cs="仿宋_GB2312" w:hint="eastAsia"/>
          <w:color w:val="000000"/>
          <w:sz w:val="32"/>
          <w:szCs w:val="32"/>
        </w:rPr>
        <w:t>李慧</w:t>
      </w:r>
    </w:p>
    <w:p w:rsidR="00E47A1E" w:rsidRDefault="00161383">
      <w:pPr>
        <w:spacing w:line="360" w:lineRule="auto"/>
        <w:ind w:firstLineChars="250" w:firstLine="80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电话：</w:t>
      </w:r>
      <w:r w:rsidR="000A4B49">
        <w:rPr>
          <w:rFonts w:ascii="仿宋_GB2312" w:eastAsia="仿宋_GB2312" w:hAnsi="仿宋" w:cs="仿宋_GB2312" w:hint="eastAsia"/>
          <w:color w:val="000000"/>
          <w:sz w:val="32"/>
          <w:szCs w:val="32"/>
        </w:rPr>
        <w:t>13798118724</w:t>
      </w:r>
    </w:p>
    <w:p w:rsidR="00E47A1E" w:rsidRDefault="00161383">
      <w:pPr>
        <w:spacing w:line="360" w:lineRule="auto"/>
        <w:ind w:firstLineChars="250" w:firstLine="80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电子邮件：</w:t>
      </w:r>
      <w:r>
        <w:rPr>
          <w:rFonts w:ascii="仿宋_GB2312" w:eastAsia="仿宋_GB2312" w:hAnsi="仿宋" w:cs="仿宋_GB2312"/>
          <w:color w:val="000000"/>
          <w:sz w:val="32"/>
          <w:szCs w:val="32"/>
        </w:rPr>
        <w:t>wlsjdsbm@163.com</w:t>
      </w:r>
    </w:p>
    <w:p w:rsidR="00E47A1E" w:rsidRDefault="00161383">
      <w:pPr>
        <w:spacing w:line="360" w:lineRule="auto"/>
        <w:ind w:firstLineChars="150" w:firstLine="480"/>
        <w:jc w:val="center"/>
        <w:rPr>
          <w:rFonts w:ascii="仿宋_GB2312" w:eastAsia="仿宋_GB2312" w:hAnsi="仿宋"/>
          <w:color w:val="000000"/>
          <w:sz w:val="32"/>
          <w:szCs w:val="32"/>
        </w:rPr>
      </w:pPr>
      <w:r>
        <w:rPr>
          <w:rFonts w:ascii="仿宋_GB2312" w:eastAsia="仿宋_GB2312" w:hAnsi="仿宋"/>
          <w:noProof/>
          <w:color w:val="000000"/>
          <w:sz w:val="32"/>
          <w:szCs w:val="32"/>
        </w:rPr>
        <w:drawing>
          <wp:inline distT="0" distB="0" distL="0" distR="0">
            <wp:extent cx="2152650" cy="2762250"/>
            <wp:effectExtent l="1905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9"/>
                    <a:srcRect/>
                    <a:stretch>
                      <a:fillRect/>
                    </a:stretch>
                  </pic:blipFill>
                  <pic:spPr>
                    <a:xfrm>
                      <a:off x="0" y="0"/>
                      <a:ext cx="2152650" cy="2762250"/>
                    </a:xfrm>
                    <a:prstGeom prst="rect">
                      <a:avLst/>
                    </a:prstGeom>
                    <a:noFill/>
                    <a:ln w="9525">
                      <a:noFill/>
                      <a:miter lim="800000"/>
                      <a:headEnd/>
                      <a:tailEnd/>
                    </a:ln>
                  </pic:spPr>
                </pic:pic>
              </a:graphicData>
            </a:graphic>
          </wp:inline>
        </w:drawing>
      </w:r>
    </w:p>
    <w:p w:rsidR="00E47A1E" w:rsidRDefault="00161383">
      <w:pPr>
        <w:spacing w:line="360" w:lineRule="auto"/>
        <w:ind w:firstLineChars="650" w:firstLine="208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大赛指定微信公众号：</w:t>
      </w:r>
      <w:r>
        <w:rPr>
          <w:rFonts w:ascii="仿宋_GB2312" w:eastAsia="仿宋_GB2312" w:hAnsi="仿宋" w:cs="仿宋_GB2312"/>
          <w:color w:val="000000"/>
          <w:sz w:val="32"/>
          <w:szCs w:val="32"/>
        </w:rPr>
        <w:t>wlsjds</w:t>
      </w:r>
    </w:p>
    <w:p w:rsidR="00E47A1E" w:rsidRDefault="00E47A1E">
      <w:pPr>
        <w:spacing w:line="360" w:lineRule="auto"/>
        <w:ind w:firstLineChars="150" w:firstLine="480"/>
        <w:rPr>
          <w:rFonts w:ascii="仿宋_GB2312" w:eastAsia="仿宋_GB2312" w:hAnsi="仿宋"/>
          <w:color w:val="000000"/>
          <w:sz w:val="32"/>
          <w:szCs w:val="32"/>
        </w:rPr>
      </w:pPr>
    </w:p>
    <w:p w:rsidR="00E47A1E" w:rsidRDefault="00161383">
      <w:pPr>
        <w:spacing w:line="360" w:lineRule="auto"/>
        <w:ind w:firstLineChars="150" w:firstLine="480"/>
        <w:jc w:val="center"/>
        <w:rPr>
          <w:rFonts w:ascii="仿宋_GB2312" w:eastAsia="仿宋_GB2312" w:hAnsi="仿宋"/>
          <w:color w:val="000000"/>
          <w:sz w:val="32"/>
          <w:szCs w:val="32"/>
        </w:rPr>
      </w:pPr>
      <w:r>
        <w:rPr>
          <w:rFonts w:ascii="仿宋_GB2312" w:eastAsia="仿宋_GB2312" w:hAnsi="仿宋" w:cs="仿宋_GB2312" w:hint="eastAsia"/>
          <w:color w:val="000000"/>
          <w:sz w:val="32"/>
          <w:szCs w:val="32"/>
        </w:rPr>
        <w:t>广东省本科高校物流管理与工程类专业教学指导委员会</w:t>
      </w:r>
    </w:p>
    <w:p w:rsidR="00E47A1E" w:rsidRDefault="00161383">
      <w:pPr>
        <w:spacing w:line="360" w:lineRule="auto"/>
        <w:ind w:firstLineChars="150" w:firstLine="480"/>
        <w:jc w:val="center"/>
        <w:rPr>
          <w:rFonts w:ascii="仿宋_GB2312" w:eastAsia="仿宋_GB2312" w:hAnsi="仿宋"/>
          <w:color w:val="000000"/>
          <w:sz w:val="32"/>
          <w:szCs w:val="32"/>
        </w:rPr>
      </w:pPr>
      <w:r>
        <w:rPr>
          <w:rFonts w:ascii="仿宋_GB2312" w:eastAsia="仿宋_GB2312" w:hAnsi="仿宋" w:cs="仿宋_GB2312" w:hint="eastAsia"/>
          <w:color w:val="000000"/>
          <w:sz w:val="32"/>
          <w:szCs w:val="32"/>
        </w:rPr>
        <w:t>广东省物流与供应链学会</w:t>
      </w:r>
    </w:p>
    <w:p w:rsidR="00E47A1E" w:rsidRDefault="00161383">
      <w:pPr>
        <w:spacing w:line="360" w:lineRule="auto"/>
        <w:ind w:firstLineChars="150" w:firstLine="480"/>
        <w:jc w:val="center"/>
        <w:rPr>
          <w:rFonts w:ascii="仿宋_GB2312" w:eastAsia="仿宋_GB2312" w:hAnsi="仿宋"/>
          <w:color w:val="000000"/>
          <w:sz w:val="32"/>
          <w:szCs w:val="32"/>
        </w:rPr>
      </w:pPr>
      <w:r>
        <w:rPr>
          <w:rFonts w:ascii="仿宋_GB2312" w:eastAsia="仿宋_GB2312" w:hAnsi="仿宋" w:cs="仿宋_GB2312" w:hint="eastAsia"/>
          <w:color w:val="000000"/>
          <w:sz w:val="32"/>
          <w:szCs w:val="32"/>
        </w:rPr>
        <w:t>广东省电子商务协会</w:t>
      </w:r>
    </w:p>
    <w:p w:rsidR="00E47A1E" w:rsidRDefault="00161383">
      <w:pPr>
        <w:spacing w:line="360" w:lineRule="auto"/>
        <w:ind w:firstLineChars="150" w:firstLine="480"/>
        <w:jc w:val="center"/>
        <w:rPr>
          <w:rFonts w:ascii="仿宋_GB2312" w:eastAsia="仿宋_GB2312" w:hAnsi="仿宋"/>
          <w:color w:val="000000"/>
          <w:sz w:val="32"/>
          <w:szCs w:val="32"/>
        </w:rPr>
      </w:pPr>
      <w:r>
        <w:rPr>
          <w:rFonts w:ascii="仿宋_GB2312" w:eastAsia="仿宋_GB2312" w:hAnsi="仿宋" w:cs="仿宋_GB2312"/>
          <w:color w:val="000000"/>
          <w:sz w:val="32"/>
          <w:szCs w:val="32"/>
        </w:rPr>
        <w:t>201</w:t>
      </w:r>
      <w:r>
        <w:rPr>
          <w:rFonts w:ascii="仿宋_GB2312" w:eastAsia="仿宋_GB2312" w:hAnsi="仿宋" w:cs="仿宋_GB2312" w:hint="eastAsia"/>
          <w:color w:val="000000"/>
          <w:sz w:val="32"/>
          <w:szCs w:val="32"/>
        </w:rPr>
        <w:t>8年</w:t>
      </w:r>
      <w:r w:rsidR="00B40ADD">
        <w:rPr>
          <w:rFonts w:ascii="仿宋_GB2312" w:eastAsia="仿宋_GB2312" w:hAnsi="仿宋" w:cs="仿宋_GB2312" w:hint="eastAsia"/>
          <w:color w:val="000000"/>
          <w:sz w:val="32"/>
          <w:szCs w:val="32"/>
        </w:rPr>
        <w:t>9</w:t>
      </w:r>
      <w:r>
        <w:rPr>
          <w:rFonts w:ascii="仿宋_GB2312" w:eastAsia="仿宋_GB2312" w:hAnsi="仿宋" w:cs="仿宋_GB2312" w:hint="eastAsia"/>
          <w:color w:val="000000"/>
          <w:sz w:val="32"/>
          <w:szCs w:val="32"/>
        </w:rPr>
        <w:t>月11日</w:t>
      </w:r>
    </w:p>
    <w:p w:rsidR="00E47A1E" w:rsidRDefault="00161383" w:rsidP="00CE495E">
      <w:pPr>
        <w:widowControl/>
        <w:jc w:val="left"/>
        <w:rPr>
          <w:rFonts w:ascii="仿宋" w:eastAsia="仿宋" w:hAnsi="仿宋"/>
          <w:color w:val="000000"/>
          <w:sz w:val="28"/>
          <w:szCs w:val="28"/>
        </w:rPr>
      </w:pPr>
      <w:r>
        <w:rPr>
          <w:rFonts w:ascii="仿宋" w:eastAsia="仿宋" w:hAnsi="仿宋"/>
          <w:color w:val="000000"/>
          <w:sz w:val="28"/>
          <w:szCs w:val="28"/>
        </w:rPr>
        <w:br w:type="page"/>
      </w:r>
    </w:p>
    <w:p w:rsidR="00E47A1E" w:rsidRDefault="00161383">
      <w:pPr>
        <w:rPr>
          <w:rFonts w:ascii="仿宋_GB2312" w:eastAsia="仿宋_GB2312" w:hAnsi="仿宋"/>
          <w:b/>
          <w:bCs/>
          <w:sz w:val="32"/>
          <w:szCs w:val="32"/>
          <w:u w:val="single"/>
        </w:rPr>
      </w:pPr>
      <w:r>
        <w:rPr>
          <w:rFonts w:ascii="仿宋_GB2312" w:eastAsia="仿宋_GB2312" w:hAnsi="仿宋" w:cs="仿宋_GB2312" w:hint="eastAsia"/>
          <w:sz w:val="32"/>
          <w:szCs w:val="32"/>
          <w:u w:val="single"/>
        </w:rPr>
        <w:t>附件</w:t>
      </w:r>
      <w:r>
        <w:rPr>
          <w:rFonts w:ascii="仿宋_GB2312" w:eastAsia="仿宋_GB2312" w:hAnsi="仿宋" w:cs="仿宋_GB2312"/>
          <w:sz w:val="32"/>
          <w:szCs w:val="32"/>
          <w:u w:val="single"/>
        </w:rPr>
        <w:t>1</w:t>
      </w:r>
      <w:r>
        <w:rPr>
          <w:rFonts w:ascii="仿宋_GB2312" w:eastAsia="仿宋_GB2312" w:hAnsi="仿宋" w:cs="仿宋_GB2312" w:hint="eastAsia"/>
          <w:sz w:val="32"/>
          <w:szCs w:val="32"/>
          <w:u w:val="single"/>
        </w:rPr>
        <w:t>：</w:t>
      </w:r>
    </w:p>
    <w:p w:rsidR="00E47A1E" w:rsidRPr="000D0DC4" w:rsidRDefault="00161383">
      <w:pPr>
        <w:pStyle w:val="1"/>
        <w:spacing w:line="360" w:lineRule="auto"/>
        <w:ind w:firstLine="643"/>
        <w:jc w:val="center"/>
        <w:rPr>
          <w:rFonts w:ascii="仿宋" w:eastAsia="仿宋" w:hAnsi="仿宋" w:cs="Times New Roman"/>
          <w:b/>
          <w:bCs/>
          <w:color w:val="FF0000"/>
          <w:sz w:val="32"/>
          <w:szCs w:val="32"/>
        </w:rPr>
      </w:pPr>
      <w:r>
        <w:rPr>
          <w:rFonts w:ascii="仿宋" w:eastAsia="仿宋" w:hAnsi="仿宋" w:cs="仿宋" w:hint="eastAsia"/>
          <w:b/>
          <w:bCs/>
          <w:sz w:val="32"/>
          <w:szCs w:val="32"/>
        </w:rPr>
        <w:t>大赛组委会成员</w:t>
      </w:r>
    </w:p>
    <w:p w:rsidR="00E47A1E" w:rsidRDefault="00161383">
      <w:pPr>
        <w:pStyle w:val="1"/>
        <w:spacing w:line="580" w:lineRule="exact"/>
        <w:ind w:firstLineChars="0" w:firstLine="0"/>
        <w:rPr>
          <w:rFonts w:ascii="仿宋" w:eastAsia="仿宋" w:hAnsi="仿宋" w:cs="Times New Roman"/>
          <w:b/>
          <w:bCs/>
          <w:sz w:val="32"/>
          <w:szCs w:val="32"/>
        </w:rPr>
      </w:pPr>
      <w:r>
        <w:rPr>
          <w:rFonts w:ascii="仿宋" w:eastAsia="仿宋" w:hAnsi="仿宋" w:cs="仿宋" w:hint="eastAsia"/>
          <w:b/>
          <w:bCs/>
          <w:sz w:val="32"/>
          <w:szCs w:val="32"/>
        </w:rPr>
        <w:t>主席：</w:t>
      </w:r>
    </w:p>
    <w:p w:rsidR="00E47A1E" w:rsidRDefault="00161383">
      <w:pPr>
        <w:pStyle w:val="1"/>
        <w:spacing w:line="580" w:lineRule="exact"/>
        <w:ind w:firstLine="643"/>
        <w:rPr>
          <w:rFonts w:ascii="仿宋" w:eastAsia="仿宋" w:hAnsi="仿宋" w:cs="Times New Roman"/>
          <w:sz w:val="32"/>
          <w:szCs w:val="32"/>
        </w:rPr>
      </w:pPr>
      <w:r>
        <w:rPr>
          <w:rFonts w:ascii="仿宋" w:eastAsia="仿宋" w:hAnsi="仿宋" w:cs="仿宋" w:hint="eastAsia"/>
          <w:b/>
          <w:bCs/>
          <w:sz w:val="32"/>
          <w:szCs w:val="32"/>
        </w:rPr>
        <w:t>谢如鹤：</w:t>
      </w:r>
      <w:r>
        <w:rPr>
          <w:rFonts w:ascii="仿宋" w:eastAsia="仿宋" w:hAnsi="仿宋" w:cs="仿宋" w:hint="eastAsia"/>
          <w:sz w:val="32"/>
          <w:szCs w:val="32"/>
        </w:rPr>
        <w:t>广东省本科高校物流管理与工程类专业教学指导委员会主任、教育部高等学校物流类专业教学指导委员会、广州大学工商管理学院书记、教授、博导</w:t>
      </w:r>
    </w:p>
    <w:p w:rsidR="00E47A1E" w:rsidRDefault="00161383">
      <w:pPr>
        <w:pStyle w:val="1"/>
        <w:spacing w:line="580" w:lineRule="exact"/>
        <w:ind w:firstLineChars="0" w:firstLine="0"/>
        <w:rPr>
          <w:rFonts w:ascii="仿宋" w:eastAsia="仿宋" w:hAnsi="仿宋" w:cs="Times New Roman"/>
          <w:b/>
          <w:bCs/>
          <w:sz w:val="32"/>
          <w:szCs w:val="32"/>
        </w:rPr>
      </w:pPr>
      <w:r>
        <w:rPr>
          <w:rFonts w:ascii="仿宋" w:eastAsia="仿宋" w:hAnsi="仿宋" w:cs="仿宋" w:hint="eastAsia"/>
          <w:b/>
          <w:bCs/>
          <w:sz w:val="32"/>
          <w:szCs w:val="32"/>
        </w:rPr>
        <w:t>副主席：</w:t>
      </w:r>
    </w:p>
    <w:p w:rsidR="00E47A1E" w:rsidRDefault="00161383">
      <w:pPr>
        <w:pStyle w:val="1"/>
        <w:spacing w:line="580" w:lineRule="exact"/>
        <w:ind w:firstLine="643"/>
        <w:rPr>
          <w:rFonts w:ascii="仿宋" w:eastAsia="仿宋" w:hAnsi="仿宋" w:cs="仿宋"/>
          <w:sz w:val="32"/>
          <w:szCs w:val="32"/>
        </w:rPr>
      </w:pPr>
      <w:r>
        <w:rPr>
          <w:rFonts w:ascii="仿宋" w:eastAsia="仿宋" w:hAnsi="仿宋" w:cs="仿宋" w:hint="eastAsia"/>
          <w:b/>
          <w:bCs/>
          <w:sz w:val="32"/>
          <w:szCs w:val="32"/>
        </w:rPr>
        <w:t>谭莹：</w:t>
      </w:r>
      <w:r>
        <w:rPr>
          <w:rFonts w:ascii="仿宋" w:eastAsia="仿宋" w:hAnsi="仿宋" w:cs="仿宋" w:hint="eastAsia"/>
          <w:sz w:val="32"/>
          <w:szCs w:val="32"/>
        </w:rPr>
        <w:t>华南农业大学经济管理学院副院长，教授，硕士生导师</w:t>
      </w:r>
    </w:p>
    <w:p w:rsidR="00E47A1E" w:rsidRDefault="00161383">
      <w:pPr>
        <w:pStyle w:val="1"/>
        <w:spacing w:line="580" w:lineRule="exact"/>
        <w:ind w:firstLine="643"/>
        <w:rPr>
          <w:rFonts w:ascii="仿宋" w:eastAsia="仿宋" w:hAnsi="仿宋" w:cs="仿宋"/>
          <w:sz w:val="32"/>
          <w:szCs w:val="32"/>
        </w:rPr>
      </w:pPr>
      <w:r>
        <w:rPr>
          <w:rFonts w:ascii="仿宋" w:eastAsia="仿宋" w:hAnsi="仿宋" w:cs="仿宋" w:hint="eastAsia"/>
          <w:b/>
          <w:bCs/>
          <w:sz w:val="32"/>
          <w:szCs w:val="32"/>
        </w:rPr>
        <w:t>田宇：</w:t>
      </w:r>
      <w:r>
        <w:rPr>
          <w:rFonts w:ascii="仿宋" w:eastAsia="仿宋" w:hAnsi="仿宋" w:cs="仿宋" w:hint="eastAsia"/>
          <w:sz w:val="32"/>
          <w:szCs w:val="32"/>
        </w:rPr>
        <w:t>广东省物流与供应链学会会长、教育部高等学校物流类专业教学指导委员会委员、中山大学管理学院教授、博导</w:t>
      </w:r>
    </w:p>
    <w:p w:rsidR="00E47A1E" w:rsidRDefault="00161383" w:rsidP="00962FB7">
      <w:pPr>
        <w:pStyle w:val="1"/>
        <w:spacing w:line="580" w:lineRule="exact"/>
        <w:ind w:firstLine="643"/>
        <w:rPr>
          <w:rFonts w:ascii="仿宋" w:eastAsia="仿宋" w:hAnsi="仿宋" w:cs="仿宋"/>
          <w:sz w:val="32"/>
          <w:szCs w:val="32"/>
        </w:rPr>
      </w:pPr>
      <w:r>
        <w:rPr>
          <w:rFonts w:ascii="仿宋" w:eastAsia="仿宋" w:hAnsi="仿宋" w:cs="仿宋" w:hint="eastAsia"/>
          <w:b/>
          <w:bCs/>
          <w:sz w:val="32"/>
          <w:szCs w:val="32"/>
        </w:rPr>
        <w:t>程晓</w:t>
      </w:r>
      <w:r w:rsidR="007D3DF3">
        <w:rPr>
          <w:rFonts w:ascii="仿宋" w:eastAsia="仿宋" w:hAnsi="仿宋" w:cs="仿宋" w:hint="eastAsia"/>
          <w:b/>
          <w:bCs/>
          <w:sz w:val="32"/>
          <w:szCs w:val="32"/>
        </w:rPr>
        <w:t>：</w:t>
      </w:r>
      <w:r>
        <w:rPr>
          <w:rFonts w:ascii="仿宋" w:eastAsia="仿宋" w:hAnsi="仿宋" w:cs="仿宋" w:hint="eastAsia"/>
          <w:sz w:val="32"/>
          <w:szCs w:val="32"/>
        </w:rPr>
        <w:t>广东省电子商务行业协会常务副会长兼秘书长</w:t>
      </w:r>
    </w:p>
    <w:p w:rsidR="00E47A1E" w:rsidRDefault="00E47A1E">
      <w:pPr>
        <w:pStyle w:val="1"/>
        <w:spacing w:line="580" w:lineRule="exact"/>
        <w:ind w:firstLineChars="147" w:firstLine="470"/>
        <w:rPr>
          <w:rFonts w:ascii="仿宋" w:eastAsia="仿宋" w:hAnsi="仿宋" w:cs="Times New Roman"/>
          <w:sz w:val="32"/>
          <w:szCs w:val="32"/>
        </w:rPr>
      </w:pPr>
    </w:p>
    <w:p w:rsidR="00E47A1E" w:rsidRDefault="00161383">
      <w:pPr>
        <w:pStyle w:val="1"/>
        <w:spacing w:line="580" w:lineRule="exact"/>
        <w:ind w:firstLineChars="0" w:firstLine="0"/>
        <w:rPr>
          <w:rFonts w:ascii="仿宋" w:eastAsia="仿宋" w:hAnsi="仿宋" w:cs="Times New Roman"/>
          <w:sz w:val="32"/>
          <w:szCs w:val="32"/>
        </w:rPr>
      </w:pPr>
      <w:r>
        <w:rPr>
          <w:rFonts w:ascii="仿宋" w:eastAsia="仿宋" w:hAnsi="仿宋" w:cs="仿宋" w:hint="eastAsia"/>
          <w:b/>
          <w:bCs/>
          <w:sz w:val="32"/>
          <w:szCs w:val="32"/>
        </w:rPr>
        <w:t>委员（按照姓氏笔画）：</w:t>
      </w:r>
    </w:p>
    <w:p w:rsidR="00A83D91" w:rsidRDefault="00A83D91" w:rsidP="00A83D91">
      <w:pPr>
        <w:pStyle w:val="1"/>
        <w:spacing w:line="580" w:lineRule="exact"/>
        <w:ind w:firstLineChars="196" w:firstLine="630"/>
        <w:rPr>
          <w:rFonts w:ascii="仿宋" w:eastAsia="仿宋" w:hAnsi="仿宋" w:cs="Times New Roman"/>
          <w:sz w:val="32"/>
          <w:szCs w:val="32"/>
        </w:rPr>
      </w:pPr>
      <w:r>
        <w:rPr>
          <w:rFonts w:ascii="仿宋" w:eastAsia="仿宋" w:hAnsi="仿宋" w:cs="仿宋" w:hint="eastAsia"/>
          <w:b/>
          <w:bCs/>
          <w:sz w:val="32"/>
          <w:szCs w:val="32"/>
        </w:rPr>
        <w:t>文晓巍，</w:t>
      </w:r>
      <w:r>
        <w:rPr>
          <w:rFonts w:ascii="仿宋" w:eastAsia="仿宋" w:hAnsi="仿宋" w:cs="仿宋" w:hint="eastAsia"/>
          <w:sz w:val="32"/>
          <w:szCs w:val="32"/>
        </w:rPr>
        <w:t>广东省本科高校物流管理与工程类专业教学指导委员会委员、华南农业大学教授、博导</w:t>
      </w:r>
    </w:p>
    <w:p w:rsidR="00A83D91" w:rsidRDefault="00A83D91" w:rsidP="00A83D91">
      <w:pPr>
        <w:pStyle w:val="1"/>
        <w:spacing w:line="580" w:lineRule="exact"/>
        <w:ind w:firstLine="643"/>
        <w:rPr>
          <w:rFonts w:ascii="仿宋" w:eastAsia="仿宋" w:hAnsi="仿宋" w:cs="Times New Roman"/>
          <w:sz w:val="32"/>
          <w:szCs w:val="32"/>
        </w:rPr>
      </w:pPr>
      <w:r>
        <w:rPr>
          <w:rFonts w:ascii="仿宋" w:eastAsia="仿宋" w:hAnsi="仿宋" w:cs="仿宋" w:hint="eastAsia"/>
          <w:b/>
          <w:bCs/>
          <w:sz w:val="32"/>
          <w:szCs w:val="32"/>
        </w:rPr>
        <w:t>张良卫，</w:t>
      </w:r>
      <w:r>
        <w:rPr>
          <w:rFonts w:ascii="仿宋" w:eastAsia="仿宋" w:hAnsi="仿宋" w:cs="仿宋" w:hint="eastAsia"/>
          <w:sz w:val="32"/>
          <w:szCs w:val="32"/>
        </w:rPr>
        <w:t>广东省本科高校物流管理与工程类专业教学指导委员会副主任、广东省物流与供应链学会副会长、教育部高等学校物流类专业教学指导委员会委员、广东外语外贸大学教授</w:t>
      </w:r>
    </w:p>
    <w:p w:rsidR="00A83D91" w:rsidRDefault="00A83D91" w:rsidP="00A83D91">
      <w:pPr>
        <w:pStyle w:val="1"/>
        <w:spacing w:line="580" w:lineRule="exact"/>
        <w:ind w:firstLineChars="196" w:firstLine="630"/>
        <w:rPr>
          <w:rFonts w:ascii="仿宋" w:eastAsia="仿宋" w:hAnsi="仿宋" w:cs="Times New Roman"/>
          <w:sz w:val="32"/>
          <w:szCs w:val="32"/>
        </w:rPr>
      </w:pPr>
      <w:r>
        <w:rPr>
          <w:rFonts w:ascii="仿宋" w:eastAsia="仿宋" w:hAnsi="仿宋" w:cs="仿宋" w:hint="eastAsia"/>
          <w:b/>
          <w:bCs/>
          <w:sz w:val="32"/>
          <w:szCs w:val="32"/>
        </w:rPr>
        <w:t>张智勇，</w:t>
      </w:r>
      <w:r>
        <w:rPr>
          <w:rFonts w:ascii="仿宋" w:eastAsia="仿宋" w:hAnsi="仿宋" w:cs="仿宋" w:hint="eastAsia"/>
          <w:sz w:val="32"/>
          <w:szCs w:val="32"/>
        </w:rPr>
        <w:t>广东省本科高校物流管理与工程类专业教学指导委员会副主任（兼副秘书长）、华南理工大学教授、博导</w:t>
      </w:r>
    </w:p>
    <w:p w:rsidR="00A83D91" w:rsidRDefault="00A83D91" w:rsidP="00CA32BA">
      <w:pPr>
        <w:pStyle w:val="1"/>
        <w:spacing w:line="580" w:lineRule="exact"/>
        <w:ind w:firstLineChars="196" w:firstLine="630"/>
        <w:rPr>
          <w:rFonts w:ascii="仿宋" w:eastAsia="仿宋" w:hAnsi="仿宋" w:cs="Times New Roman"/>
          <w:sz w:val="32"/>
          <w:szCs w:val="32"/>
        </w:rPr>
      </w:pPr>
      <w:r>
        <w:rPr>
          <w:rFonts w:ascii="仿宋" w:eastAsia="仿宋" w:hAnsi="仿宋" w:cs="仿宋" w:hint="eastAsia"/>
          <w:b/>
          <w:bCs/>
          <w:sz w:val="32"/>
          <w:szCs w:val="32"/>
        </w:rPr>
        <w:t>张德鹏</w:t>
      </w:r>
      <w:r>
        <w:rPr>
          <w:rFonts w:ascii="仿宋" w:eastAsia="仿宋" w:hAnsi="仿宋" w:cs="Times New Roman" w:hint="eastAsia"/>
          <w:sz w:val="32"/>
          <w:szCs w:val="32"/>
        </w:rPr>
        <w:t>，广东省</w:t>
      </w:r>
      <w:r>
        <w:rPr>
          <w:rFonts w:ascii="仿宋" w:eastAsia="仿宋" w:hAnsi="仿宋" w:cs="仿宋" w:hint="eastAsia"/>
          <w:sz w:val="32"/>
          <w:szCs w:val="32"/>
        </w:rPr>
        <w:t>本科高校物流管理与工程类专业教学指导委员会副主任、广东工业大学管理学院院长、教授、博导</w:t>
      </w:r>
    </w:p>
    <w:p w:rsidR="00A83D91" w:rsidRDefault="00A83D91" w:rsidP="00814804">
      <w:pPr>
        <w:pStyle w:val="1"/>
        <w:spacing w:line="580" w:lineRule="exact"/>
        <w:ind w:firstLineChars="196" w:firstLine="630"/>
        <w:rPr>
          <w:rFonts w:ascii="仿宋" w:eastAsia="仿宋" w:hAnsi="仿宋" w:cs="仿宋"/>
          <w:sz w:val="32"/>
          <w:szCs w:val="32"/>
        </w:rPr>
      </w:pPr>
      <w:r>
        <w:rPr>
          <w:rFonts w:ascii="仿宋" w:eastAsia="仿宋" w:hAnsi="仿宋" w:cs="仿宋" w:hint="eastAsia"/>
          <w:b/>
          <w:sz w:val="32"/>
          <w:szCs w:val="32"/>
        </w:rPr>
        <w:t>罗军</w:t>
      </w:r>
      <w:r>
        <w:rPr>
          <w:rFonts w:ascii="仿宋" w:eastAsia="仿宋" w:hAnsi="仿宋" w:cs="仿宋" w:hint="eastAsia"/>
          <w:sz w:val="32"/>
          <w:szCs w:val="32"/>
        </w:rPr>
        <w:t>，华南农业大学经济管理学院党委副书记</w:t>
      </w:r>
    </w:p>
    <w:p w:rsidR="00A83D91" w:rsidRDefault="00A83D91" w:rsidP="00814804">
      <w:pPr>
        <w:pStyle w:val="1"/>
        <w:spacing w:line="580" w:lineRule="exact"/>
        <w:ind w:firstLineChars="196" w:firstLine="630"/>
        <w:rPr>
          <w:rFonts w:ascii="仿宋" w:eastAsia="仿宋" w:hAnsi="仿宋" w:cs="仿宋"/>
          <w:color w:val="FF0000"/>
          <w:sz w:val="32"/>
          <w:szCs w:val="32"/>
        </w:rPr>
      </w:pPr>
      <w:r>
        <w:rPr>
          <w:rFonts w:ascii="仿宋" w:eastAsia="仿宋" w:hAnsi="仿宋" w:cs="仿宋" w:hint="eastAsia"/>
          <w:b/>
          <w:sz w:val="32"/>
          <w:szCs w:val="32"/>
        </w:rPr>
        <w:t>易法敏</w:t>
      </w:r>
      <w:r>
        <w:rPr>
          <w:rFonts w:ascii="仿宋" w:eastAsia="仿宋" w:hAnsi="仿宋" w:cs="仿宋" w:hint="eastAsia"/>
          <w:sz w:val="32"/>
          <w:szCs w:val="32"/>
        </w:rPr>
        <w:t>，华南农业大学经济管理学院物流与市场营销系主任，教授，博士生导师</w:t>
      </w:r>
    </w:p>
    <w:p w:rsidR="00E47A1E" w:rsidRDefault="00161383" w:rsidP="00814804">
      <w:pPr>
        <w:pStyle w:val="1"/>
        <w:spacing w:line="580" w:lineRule="exact"/>
        <w:ind w:firstLineChars="196" w:firstLine="630"/>
        <w:rPr>
          <w:rFonts w:ascii="仿宋" w:eastAsia="仿宋" w:hAnsi="仿宋" w:cs="仿宋"/>
          <w:sz w:val="32"/>
          <w:szCs w:val="32"/>
        </w:rPr>
      </w:pPr>
      <w:r>
        <w:rPr>
          <w:rFonts w:ascii="仿宋" w:eastAsia="仿宋" w:hAnsi="仿宋" w:cs="仿宋" w:hint="eastAsia"/>
          <w:b/>
          <w:bCs/>
          <w:sz w:val="32"/>
          <w:szCs w:val="32"/>
        </w:rPr>
        <w:t>袁炎清，</w:t>
      </w:r>
      <w:r>
        <w:rPr>
          <w:rFonts w:ascii="仿宋" w:eastAsia="仿宋" w:hAnsi="仿宋" w:cs="仿宋" w:hint="eastAsia"/>
          <w:sz w:val="32"/>
          <w:szCs w:val="32"/>
        </w:rPr>
        <w:t>广东省本科高校物流管理与工程类专业教学指导委员会副主任、广州航海学院教授、副院长</w:t>
      </w:r>
    </w:p>
    <w:p w:rsidR="00E47A1E" w:rsidRDefault="00161383" w:rsidP="00814804">
      <w:pPr>
        <w:pStyle w:val="1"/>
        <w:spacing w:line="580" w:lineRule="exact"/>
        <w:ind w:firstLineChars="196" w:firstLine="630"/>
        <w:rPr>
          <w:rFonts w:ascii="仿宋" w:eastAsia="仿宋" w:hAnsi="仿宋" w:cs="Times New Roman"/>
          <w:sz w:val="32"/>
          <w:szCs w:val="32"/>
        </w:rPr>
      </w:pPr>
      <w:r>
        <w:rPr>
          <w:rFonts w:ascii="仿宋" w:eastAsia="仿宋" w:hAnsi="仿宋" w:cs="仿宋" w:hint="eastAsia"/>
          <w:b/>
          <w:bCs/>
          <w:sz w:val="32"/>
          <w:szCs w:val="32"/>
        </w:rPr>
        <w:t>黄平，</w:t>
      </w:r>
      <w:r>
        <w:rPr>
          <w:rFonts w:ascii="仿宋" w:eastAsia="仿宋" w:hAnsi="仿宋" w:cs="仿宋" w:hint="eastAsia"/>
          <w:sz w:val="32"/>
          <w:szCs w:val="32"/>
        </w:rPr>
        <w:t>广东省本科高校物流管理与工程类专业教学指导委员会秘书长、广州嘉诚国际物流有限公司总经理</w:t>
      </w:r>
    </w:p>
    <w:p w:rsidR="00E47A1E" w:rsidRDefault="00161383" w:rsidP="00A83D91">
      <w:pPr>
        <w:pStyle w:val="1"/>
        <w:spacing w:line="580" w:lineRule="exact"/>
        <w:ind w:firstLineChars="0" w:firstLine="0"/>
        <w:rPr>
          <w:rFonts w:ascii="仿宋" w:eastAsia="仿宋" w:hAnsi="仿宋" w:cs="Times New Roman"/>
          <w:b/>
          <w:bCs/>
          <w:sz w:val="32"/>
          <w:szCs w:val="32"/>
        </w:rPr>
      </w:pPr>
      <w:r>
        <w:rPr>
          <w:rFonts w:ascii="仿宋" w:eastAsia="仿宋" w:hAnsi="仿宋" w:cs="仿宋" w:hint="eastAsia"/>
          <w:b/>
          <w:bCs/>
          <w:sz w:val="32"/>
          <w:szCs w:val="32"/>
        </w:rPr>
        <w:t>秘书长：</w:t>
      </w:r>
    </w:p>
    <w:p w:rsidR="00E47A1E" w:rsidRDefault="00161383">
      <w:pPr>
        <w:pStyle w:val="1"/>
        <w:spacing w:line="580" w:lineRule="exact"/>
        <w:ind w:firstLineChars="147" w:firstLine="472"/>
        <w:rPr>
          <w:rFonts w:ascii="仿宋" w:eastAsia="仿宋" w:hAnsi="仿宋" w:cs="Times New Roman"/>
          <w:sz w:val="32"/>
          <w:szCs w:val="32"/>
        </w:rPr>
      </w:pPr>
      <w:r>
        <w:rPr>
          <w:rFonts w:ascii="仿宋" w:eastAsia="仿宋" w:hAnsi="仿宋" w:cs="仿宋" w:hint="eastAsia"/>
          <w:b/>
          <w:bCs/>
          <w:sz w:val="32"/>
          <w:szCs w:val="32"/>
        </w:rPr>
        <w:t>文晓巍</w:t>
      </w:r>
      <w:r>
        <w:rPr>
          <w:rFonts w:ascii="仿宋" w:eastAsia="仿宋" w:hAnsi="仿宋" w:cs="仿宋" w:hint="eastAsia"/>
          <w:sz w:val="32"/>
          <w:szCs w:val="32"/>
        </w:rPr>
        <w:t>，华南农业大学经济管理学院教授，博士生导师</w:t>
      </w:r>
    </w:p>
    <w:p w:rsidR="00E47A1E" w:rsidRDefault="00161383" w:rsidP="00A83D91">
      <w:pPr>
        <w:pStyle w:val="1"/>
        <w:spacing w:line="580" w:lineRule="exact"/>
        <w:ind w:firstLineChars="0" w:firstLine="0"/>
        <w:rPr>
          <w:rFonts w:ascii="仿宋" w:eastAsia="仿宋" w:hAnsi="仿宋" w:cs="Times New Roman"/>
          <w:sz w:val="32"/>
          <w:szCs w:val="32"/>
        </w:rPr>
      </w:pPr>
      <w:r>
        <w:rPr>
          <w:rFonts w:ascii="仿宋" w:eastAsia="仿宋" w:hAnsi="仿宋" w:cs="仿宋" w:hint="eastAsia"/>
          <w:b/>
          <w:bCs/>
          <w:sz w:val="32"/>
          <w:szCs w:val="32"/>
        </w:rPr>
        <w:t>副秘书长：</w:t>
      </w:r>
    </w:p>
    <w:p w:rsidR="00E47A1E" w:rsidRDefault="00161383">
      <w:pPr>
        <w:pStyle w:val="1"/>
        <w:spacing w:line="580" w:lineRule="exact"/>
        <w:ind w:firstLineChars="196" w:firstLine="630"/>
        <w:rPr>
          <w:rFonts w:ascii="仿宋" w:eastAsia="仿宋" w:hAnsi="仿宋" w:cs="Times New Roman"/>
          <w:sz w:val="32"/>
          <w:szCs w:val="32"/>
        </w:rPr>
      </w:pPr>
      <w:r>
        <w:rPr>
          <w:rFonts w:ascii="仿宋" w:eastAsia="仿宋" w:hAnsi="仿宋" w:cs="仿宋" w:hint="eastAsia"/>
          <w:b/>
          <w:bCs/>
          <w:sz w:val="32"/>
          <w:szCs w:val="32"/>
        </w:rPr>
        <w:t>李慧</w:t>
      </w:r>
      <w:r>
        <w:rPr>
          <w:rFonts w:ascii="仿宋" w:eastAsia="仿宋" w:hAnsi="仿宋" w:cs="仿宋" w:hint="eastAsia"/>
          <w:sz w:val="32"/>
          <w:szCs w:val="32"/>
        </w:rPr>
        <w:t>，华南农业大学经济管理学院讲师</w:t>
      </w:r>
      <w:r w:rsidR="00814804">
        <w:rPr>
          <w:rFonts w:ascii="仿宋" w:eastAsia="仿宋" w:hAnsi="仿宋" w:cs="仿宋" w:hint="eastAsia"/>
          <w:sz w:val="32"/>
          <w:szCs w:val="32"/>
        </w:rPr>
        <w:t>，物流管理本科专业副主任</w:t>
      </w:r>
    </w:p>
    <w:p w:rsidR="00E47A1E" w:rsidRDefault="00161383">
      <w:pPr>
        <w:pStyle w:val="1"/>
        <w:spacing w:line="580" w:lineRule="exact"/>
        <w:ind w:firstLineChars="196" w:firstLine="630"/>
        <w:rPr>
          <w:rFonts w:ascii="仿宋" w:eastAsia="仿宋" w:hAnsi="仿宋" w:cs="仿宋"/>
          <w:sz w:val="32"/>
          <w:szCs w:val="32"/>
        </w:rPr>
      </w:pPr>
      <w:r>
        <w:rPr>
          <w:rFonts w:ascii="仿宋" w:eastAsia="仿宋" w:hAnsi="仿宋" w:cs="仿宋" w:hint="eastAsia"/>
          <w:b/>
          <w:bCs/>
          <w:sz w:val="32"/>
          <w:szCs w:val="32"/>
        </w:rPr>
        <w:t>董振宁，</w:t>
      </w:r>
      <w:r>
        <w:rPr>
          <w:rFonts w:ascii="仿宋" w:eastAsia="仿宋" w:hAnsi="仿宋" w:cs="仿宋" w:hint="eastAsia"/>
          <w:sz w:val="32"/>
          <w:szCs w:val="32"/>
        </w:rPr>
        <w:t>广东省物流与供应链学会副秘书长、广东工业大学商务管理系副主任、副教授、硕导</w:t>
      </w:r>
    </w:p>
    <w:p w:rsidR="00E47A1E" w:rsidRDefault="00161383">
      <w:pPr>
        <w:spacing w:line="580" w:lineRule="exact"/>
        <w:rPr>
          <w:rFonts w:ascii="仿宋" w:eastAsia="仿宋" w:hAnsi="仿宋"/>
          <w:b/>
          <w:bCs/>
          <w:color w:val="333333"/>
          <w:sz w:val="32"/>
          <w:szCs w:val="32"/>
          <w:shd w:val="clear" w:color="auto" w:fill="FFFFFF"/>
        </w:rPr>
      </w:pPr>
      <w:r>
        <w:rPr>
          <w:rFonts w:ascii="仿宋" w:eastAsia="仿宋" w:hAnsi="仿宋" w:cs="仿宋" w:hint="eastAsia"/>
          <w:b/>
          <w:bCs/>
          <w:color w:val="333333"/>
          <w:sz w:val="32"/>
          <w:szCs w:val="32"/>
          <w:shd w:val="clear" w:color="auto" w:fill="FFFFFF"/>
        </w:rPr>
        <w:t>工作小组：</w:t>
      </w:r>
    </w:p>
    <w:p w:rsidR="00E47A1E" w:rsidRDefault="00161383">
      <w:pPr>
        <w:spacing w:line="580" w:lineRule="exact"/>
        <w:ind w:firstLineChars="196" w:firstLine="630"/>
        <w:rPr>
          <w:rFonts w:ascii="仿宋" w:eastAsia="仿宋" w:hAnsi="仿宋" w:cs="仿宋"/>
          <w:b/>
          <w:bCs/>
          <w:sz w:val="32"/>
          <w:szCs w:val="32"/>
        </w:rPr>
      </w:pPr>
      <w:r>
        <w:rPr>
          <w:rFonts w:ascii="仿宋" w:eastAsia="仿宋" w:hAnsi="仿宋" w:cs="仿宋" w:hint="eastAsia"/>
          <w:b/>
          <w:bCs/>
          <w:sz w:val="32"/>
          <w:szCs w:val="32"/>
        </w:rPr>
        <w:t>组长：</w:t>
      </w:r>
    </w:p>
    <w:p w:rsidR="00E47A1E" w:rsidRDefault="00161383">
      <w:pPr>
        <w:spacing w:line="580" w:lineRule="exact"/>
        <w:ind w:firstLineChars="196" w:firstLine="630"/>
        <w:rPr>
          <w:rFonts w:ascii="仿宋" w:eastAsia="仿宋" w:hAnsi="仿宋"/>
          <w:sz w:val="32"/>
          <w:szCs w:val="32"/>
        </w:rPr>
      </w:pPr>
      <w:r>
        <w:rPr>
          <w:rFonts w:ascii="仿宋" w:eastAsia="仿宋" w:hAnsi="仿宋" w:cs="仿宋" w:hint="eastAsia"/>
          <w:b/>
          <w:bCs/>
          <w:sz w:val="32"/>
          <w:szCs w:val="32"/>
        </w:rPr>
        <w:t>罗军</w:t>
      </w:r>
      <w:r>
        <w:rPr>
          <w:rFonts w:ascii="仿宋" w:eastAsia="仿宋" w:hAnsi="仿宋" w:cs="仿宋" w:hint="eastAsia"/>
          <w:sz w:val="32"/>
          <w:szCs w:val="32"/>
        </w:rPr>
        <w:t>：华南农业大学经济管理学院党委副书记</w:t>
      </w:r>
    </w:p>
    <w:p w:rsidR="00E47A1E" w:rsidRDefault="00161383">
      <w:pPr>
        <w:spacing w:line="580" w:lineRule="exact"/>
        <w:rPr>
          <w:rFonts w:ascii="仿宋" w:eastAsia="仿宋" w:hAnsi="仿宋"/>
          <w:b/>
          <w:bCs/>
          <w:sz w:val="32"/>
          <w:szCs w:val="32"/>
        </w:rPr>
      </w:pPr>
      <w:r>
        <w:rPr>
          <w:rFonts w:ascii="仿宋" w:eastAsia="仿宋" w:hAnsi="仿宋" w:cs="仿宋" w:hint="eastAsia"/>
          <w:b/>
          <w:bCs/>
          <w:sz w:val="32"/>
          <w:szCs w:val="32"/>
        </w:rPr>
        <w:t>成员：</w:t>
      </w:r>
    </w:p>
    <w:p w:rsidR="00E47A1E" w:rsidRDefault="00161383">
      <w:pPr>
        <w:spacing w:line="580" w:lineRule="exact"/>
        <w:ind w:firstLineChars="146" w:firstLine="467"/>
        <w:rPr>
          <w:rFonts w:ascii="仿宋" w:eastAsia="仿宋" w:hAnsi="仿宋" w:cs="仿宋"/>
          <w:sz w:val="32"/>
          <w:szCs w:val="32"/>
        </w:rPr>
      </w:pPr>
      <w:r>
        <w:rPr>
          <w:rFonts w:ascii="仿宋" w:eastAsia="仿宋" w:hAnsi="仿宋" w:cs="仿宋" w:hint="eastAsia"/>
          <w:sz w:val="32"/>
          <w:szCs w:val="32"/>
        </w:rPr>
        <w:t>易法敏，华南农业大学经济管理学院物流与市场营销系主任，教授，博士生导师</w:t>
      </w:r>
    </w:p>
    <w:p w:rsidR="00E47A1E" w:rsidRDefault="00161383">
      <w:pPr>
        <w:spacing w:line="580" w:lineRule="exact"/>
        <w:ind w:firstLineChars="146" w:firstLine="467"/>
        <w:rPr>
          <w:rFonts w:ascii="仿宋" w:eastAsia="仿宋" w:hAnsi="仿宋" w:cs="仿宋"/>
          <w:sz w:val="32"/>
          <w:szCs w:val="32"/>
        </w:rPr>
      </w:pPr>
      <w:r>
        <w:rPr>
          <w:rFonts w:ascii="仿宋" w:eastAsia="仿宋" w:hAnsi="仿宋" w:cs="仿宋" w:hint="eastAsia"/>
          <w:sz w:val="32"/>
          <w:szCs w:val="32"/>
        </w:rPr>
        <w:t>文晓巍，华南农业大学经济管理学院教授，博士生导师</w:t>
      </w:r>
    </w:p>
    <w:p w:rsidR="00E47A1E" w:rsidRDefault="00161383">
      <w:pPr>
        <w:spacing w:line="580" w:lineRule="exact"/>
        <w:ind w:firstLineChars="146" w:firstLine="467"/>
        <w:rPr>
          <w:rFonts w:ascii="仿宋" w:eastAsia="仿宋" w:hAnsi="仿宋" w:cs="仿宋"/>
          <w:sz w:val="32"/>
          <w:szCs w:val="32"/>
        </w:rPr>
      </w:pPr>
      <w:r>
        <w:rPr>
          <w:rFonts w:ascii="仿宋" w:eastAsia="仿宋" w:hAnsi="仿宋" w:cs="仿宋" w:hint="eastAsia"/>
          <w:sz w:val="32"/>
          <w:szCs w:val="32"/>
        </w:rPr>
        <w:t>罗小珍，华南农业大学经济管理学院办公室主任</w:t>
      </w:r>
    </w:p>
    <w:p w:rsidR="00E47A1E" w:rsidRDefault="00161383">
      <w:pPr>
        <w:spacing w:line="580" w:lineRule="exact"/>
        <w:ind w:firstLineChars="146" w:firstLine="467"/>
        <w:rPr>
          <w:rFonts w:ascii="仿宋" w:eastAsia="仿宋" w:hAnsi="仿宋" w:cs="仿宋"/>
          <w:sz w:val="32"/>
          <w:szCs w:val="32"/>
        </w:rPr>
      </w:pPr>
      <w:r>
        <w:rPr>
          <w:rFonts w:ascii="仿宋" w:eastAsia="仿宋" w:hAnsi="仿宋" w:cs="仿宋" w:hint="eastAsia"/>
          <w:sz w:val="32"/>
          <w:szCs w:val="32"/>
        </w:rPr>
        <w:t>左两军，华南农业大学经济管理学院副教授，硕士生导师</w:t>
      </w:r>
    </w:p>
    <w:p w:rsidR="00E47A1E" w:rsidRDefault="00161383">
      <w:pPr>
        <w:spacing w:line="580" w:lineRule="exact"/>
        <w:ind w:firstLineChars="146" w:firstLine="467"/>
        <w:rPr>
          <w:rFonts w:ascii="仿宋" w:eastAsia="仿宋" w:hAnsi="仿宋" w:cs="仿宋"/>
          <w:sz w:val="32"/>
          <w:szCs w:val="32"/>
        </w:rPr>
      </w:pPr>
      <w:r>
        <w:rPr>
          <w:rFonts w:ascii="仿宋" w:eastAsia="仿宋" w:hAnsi="仿宋" w:cs="仿宋" w:hint="eastAsia"/>
          <w:sz w:val="32"/>
          <w:szCs w:val="32"/>
        </w:rPr>
        <w:t>王雄志，华南农业大学经济管理学院副教授，硕士生导师</w:t>
      </w:r>
    </w:p>
    <w:p w:rsidR="00E47A1E" w:rsidRDefault="009923CC">
      <w:pPr>
        <w:spacing w:line="580" w:lineRule="exact"/>
        <w:ind w:firstLineChars="146" w:firstLine="467"/>
        <w:rPr>
          <w:rFonts w:ascii="仿宋" w:eastAsia="仿宋" w:hAnsi="仿宋" w:cs="仿宋"/>
          <w:sz w:val="32"/>
          <w:szCs w:val="32"/>
        </w:rPr>
      </w:pPr>
      <w:r>
        <w:rPr>
          <w:rFonts w:ascii="仿宋" w:eastAsia="仿宋" w:hAnsi="仿宋" w:cs="仿宋" w:hint="eastAsia"/>
          <w:sz w:val="32"/>
          <w:szCs w:val="32"/>
        </w:rPr>
        <w:t>黄松，华南农业大学经济管理学院青年教授，博</w:t>
      </w:r>
      <w:r w:rsidR="00161383">
        <w:rPr>
          <w:rFonts w:ascii="仿宋" w:eastAsia="仿宋" w:hAnsi="仿宋" w:cs="仿宋" w:hint="eastAsia"/>
          <w:sz w:val="32"/>
          <w:szCs w:val="32"/>
        </w:rPr>
        <w:t>士生导师</w:t>
      </w:r>
    </w:p>
    <w:p w:rsidR="00E47A1E" w:rsidRDefault="00161383">
      <w:pPr>
        <w:spacing w:line="580" w:lineRule="exact"/>
        <w:ind w:firstLineChars="146" w:firstLine="467"/>
        <w:rPr>
          <w:rFonts w:ascii="仿宋" w:eastAsia="仿宋" w:hAnsi="仿宋"/>
          <w:sz w:val="24"/>
          <w:szCs w:val="24"/>
          <w:u w:val="single"/>
        </w:rPr>
      </w:pPr>
      <w:r>
        <w:rPr>
          <w:rFonts w:ascii="仿宋" w:eastAsia="仿宋" w:hAnsi="仿宋" w:cs="仿宋" w:hint="eastAsia"/>
          <w:sz w:val="32"/>
          <w:szCs w:val="32"/>
        </w:rPr>
        <w:t>李慧，华南农业大学经济管理学院讲师</w:t>
      </w:r>
    </w:p>
    <w:p w:rsidR="00E47A1E" w:rsidRDefault="00161383">
      <w:pPr>
        <w:widowControl/>
        <w:jc w:val="left"/>
        <w:rPr>
          <w:rFonts w:ascii="仿宋" w:eastAsia="仿宋" w:hAnsi="仿宋" w:cs="仿宋"/>
          <w:sz w:val="28"/>
          <w:szCs w:val="28"/>
          <w:u w:val="single"/>
        </w:rPr>
      </w:pPr>
      <w:r>
        <w:rPr>
          <w:rFonts w:ascii="仿宋" w:eastAsia="仿宋" w:hAnsi="仿宋" w:cs="仿宋"/>
          <w:sz w:val="28"/>
          <w:szCs w:val="28"/>
          <w:u w:val="single"/>
        </w:rPr>
        <w:br w:type="page"/>
      </w:r>
    </w:p>
    <w:p w:rsidR="00E47A1E" w:rsidRDefault="00161383">
      <w:pPr>
        <w:rPr>
          <w:rFonts w:ascii="仿宋" w:eastAsia="仿宋" w:hAnsi="仿宋"/>
          <w:b/>
          <w:bCs/>
          <w:sz w:val="28"/>
          <w:szCs w:val="28"/>
          <w:u w:val="single"/>
        </w:rPr>
      </w:pPr>
      <w:r>
        <w:rPr>
          <w:rFonts w:ascii="仿宋" w:eastAsia="仿宋" w:hAnsi="仿宋" w:cs="仿宋" w:hint="eastAsia"/>
          <w:sz w:val="28"/>
          <w:szCs w:val="28"/>
          <w:u w:val="single"/>
        </w:rPr>
        <w:t>附件</w:t>
      </w:r>
      <w:r>
        <w:rPr>
          <w:rFonts w:ascii="仿宋" w:eastAsia="仿宋" w:hAnsi="仿宋" w:cs="仿宋"/>
          <w:sz w:val="28"/>
          <w:szCs w:val="28"/>
          <w:u w:val="single"/>
        </w:rPr>
        <w:t>2</w:t>
      </w:r>
      <w:r>
        <w:rPr>
          <w:rFonts w:ascii="仿宋" w:eastAsia="仿宋" w:hAnsi="仿宋" w:cs="仿宋" w:hint="eastAsia"/>
          <w:sz w:val="28"/>
          <w:szCs w:val="28"/>
          <w:u w:val="single"/>
        </w:rPr>
        <w:t>：</w:t>
      </w:r>
    </w:p>
    <w:p w:rsidR="00E47A1E" w:rsidRPr="00B40ADD" w:rsidRDefault="00161383">
      <w:pPr>
        <w:snapToGrid w:val="0"/>
        <w:jc w:val="center"/>
        <w:rPr>
          <w:rFonts w:ascii="仿宋" w:eastAsia="仿宋" w:hAnsi="仿宋" w:cs="仿宋"/>
          <w:b/>
          <w:bCs/>
          <w:sz w:val="24"/>
          <w:szCs w:val="24"/>
        </w:rPr>
      </w:pPr>
      <w:r>
        <w:rPr>
          <w:rFonts w:ascii="仿宋" w:eastAsia="仿宋" w:hAnsi="仿宋" w:cs="仿宋" w:hint="eastAsia"/>
          <w:b/>
          <w:bCs/>
          <w:sz w:val="24"/>
          <w:szCs w:val="24"/>
        </w:rPr>
        <w:t>广东省大学生“</w:t>
      </w:r>
      <w:r w:rsidRPr="00B40ADD">
        <w:rPr>
          <w:rFonts w:ascii="仿宋" w:eastAsia="仿宋" w:hAnsi="仿宋" w:cs="仿宋" w:hint="eastAsia"/>
          <w:b/>
          <w:bCs/>
          <w:sz w:val="24"/>
          <w:szCs w:val="24"/>
        </w:rPr>
        <w:t>锐意创新，科学创业</w:t>
      </w:r>
      <w:r>
        <w:rPr>
          <w:rFonts w:ascii="仿宋" w:eastAsia="仿宋" w:hAnsi="仿宋" w:cs="仿宋" w:hint="eastAsia"/>
          <w:b/>
          <w:bCs/>
          <w:sz w:val="24"/>
          <w:szCs w:val="24"/>
        </w:rPr>
        <w:t>”</w:t>
      </w:r>
    </w:p>
    <w:p w:rsidR="00E47A1E" w:rsidRPr="00B40ADD" w:rsidRDefault="00DA6F9A">
      <w:pPr>
        <w:snapToGrid w:val="0"/>
        <w:jc w:val="center"/>
        <w:rPr>
          <w:rFonts w:ascii="仿宋" w:eastAsia="仿宋" w:hAnsi="仿宋" w:cs="仿宋"/>
          <w:b/>
          <w:bCs/>
          <w:sz w:val="24"/>
          <w:szCs w:val="24"/>
        </w:rPr>
      </w:pPr>
      <w:r>
        <w:rPr>
          <w:rFonts w:ascii="仿宋" w:eastAsia="仿宋" w:hAnsi="仿宋" w:cs="仿宋" w:hint="eastAsia"/>
          <w:b/>
          <w:bCs/>
          <w:sz w:val="24"/>
          <w:szCs w:val="24"/>
        </w:rPr>
        <w:t>高顿杯</w:t>
      </w:r>
      <w:r w:rsidR="00161383">
        <w:rPr>
          <w:rFonts w:ascii="仿宋" w:eastAsia="仿宋" w:hAnsi="仿宋" w:cs="仿宋" w:hint="eastAsia"/>
          <w:b/>
          <w:bCs/>
          <w:sz w:val="24"/>
          <w:szCs w:val="24"/>
        </w:rPr>
        <w:t>物流创新创业设计大赛报名表</w:t>
      </w:r>
    </w:p>
    <w:p w:rsidR="00E47A1E" w:rsidRPr="00B40ADD" w:rsidRDefault="00161383">
      <w:pPr>
        <w:spacing w:line="360" w:lineRule="auto"/>
        <w:rPr>
          <w:rFonts w:ascii="仿宋" w:eastAsia="仿宋" w:hAnsi="仿宋" w:cs="仿宋"/>
          <w:b/>
          <w:bCs/>
          <w:sz w:val="24"/>
          <w:szCs w:val="24"/>
        </w:rPr>
      </w:pPr>
      <w:r w:rsidRPr="00B40ADD">
        <w:rPr>
          <w:rFonts w:ascii="仿宋" w:eastAsia="仿宋" w:hAnsi="仿宋" w:cs="仿宋" w:hint="eastAsia"/>
          <w:b/>
          <w:bCs/>
          <w:sz w:val="24"/>
          <w:szCs w:val="24"/>
        </w:rPr>
        <w:t>编号：</w:t>
      </w:r>
    </w:p>
    <w:tbl>
      <w:tblPr>
        <w:tblW w:w="9008" w:type="dxa"/>
        <w:jc w:val="center"/>
        <w:tblLayout w:type="fixed"/>
        <w:tblLook w:val="04A0"/>
      </w:tblPr>
      <w:tblGrid>
        <w:gridCol w:w="1104"/>
        <w:gridCol w:w="1270"/>
        <w:gridCol w:w="1005"/>
        <w:gridCol w:w="1171"/>
        <w:gridCol w:w="943"/>
        <w:gridCol w:w="340"/>
        <w:gridCol w:w="640"/>
        <w:gridCol w:w="337"/>
        <w:gridCol w:w="641"/>
        <w:gridCol w:w="269"/>
        <w:gridCol w:w="1288"/>
      </w:tblGrid>
      <w:tr w:rsidR="00E47A1E">
        <w:trPr>
          <w:cantSplit/>
          <w:trHeight w:val="624"/>
          <w:jc w:val="center"/>
        </w:trPr>
        <w:tc>
          <w:tcPr>
            <w:tcW w:w="2374" w:type="dxa"/>
            <w:gridSpan w:val="2"/>
            <w:vMerge w:val="restart"/>
            <w:tcBorders>
              <w:top w:val="double" w:sz="4" w:space="0" w:color="auto"/>
              <w:left w:val="double" w:sz="4" w:space="0" w:color="auto"/>
              <w:bottom w:val="single" w:sz="4" w:space="0" w:color="auto"/>
              <w:right w:val="single" w:sz="4" w:space="0" w:color="auto"/>
            </w:tcBorders>
            <w:vAlign w:val="center"/>
          </w:tcPr>
          <w:p w:rsidR="00E47A1E" w:rsidRDefault="00161383">
            <w:pPr>
              <w:widowControl/>
              <w:jc w:val="center"/>
              <w:rPr>
                <w:rFonts w:ascii="仿宋" w:eastAsia="仿宋" w:hAnsi="仿宋"/>
                <w:kern w:val="0"/>
                <w:sz w:val="24"/>
                <w:szCs w:val="24"/>
              </w:rPr>
            </w:pPr>
            <w:r>
              <w:rPr>
                <w:rFonts w:ascii="仿宋" w:eastAsia="仿宋" w:hAnsi="仿宋" w:cs="仿宋" w:hint="eastAsia"/>
                <w:kern w:val="0"/>
                <w:sz w:val="24"/>
                <w:szCs w:val="24"/>
              </w:rPr>
              <w:t>参赛队名称</w:t>
            </w:r>
          </w:p>
        </w:tc>
        <w:tc>
          <w:tcPr>
            <w:tcW w:w="6634" w:type="dxa"/>
            <w:gridSpan w:val="9"/>
            <w:vMerge w:val="restart"/>
            <w:tcBorders>
              <w:top w:val="double" w:sz="4" w:space="0" w:color="auto"/>
              <w:left w:val="single" w:sz="4" w:space="0" w:color="auto"/>
              <w:bottom w:val="single" w:sz="4" w:space="0" w:color="auto"/>
              <w:right w:val="double" w:sz="4" w:space="0" w:color="auto"/>
            </w:tcBorders>
            <w:vAlign w:val="center"/>
          </w:tcPr>
          <w:p w:rsidR="00E47A1E" w:rsidRDefault="00161383">
            <w:pPr>
              <w:widowControl/>
              <w:jc w:val="center"/>
              <w:rPr>
                <w:rFonts w:ascii="仿宋" w:eastAsia="仿宋" w:hAnsi="仿宋"/>
                <w:kern w:val="0"/>
                <w:sz w:val="24"/>
                <w:szCs w:val="24"/>
              </w:rPr>
            </w:pPr>
            <w:r>
              <w:rPr>
                <w:rFonts w:ascii="仿宋" w:eastAsia="仿宋" w:hAnsi="仿宋" w:cs="仿宋" w:hint="eastAsia"/>
                <w:kern w:val="0"/>
                <w:sz w:val="24"/>
                <w:szCs w:val="24"/>
              </w:rPr>
              <w:t xml:space="preserve">　</w:t>
            </w:r>
          </w:p>
        </w:tc>
      </w:tr>
      <w:tr w:rsidR="00E47A1E">
        <w:trPr>
          <w:cantSplit/>
          <w:trHeight w:val="624"/>
          <w:jc w:val="center"/>
        </w:trPr>
        <w:tc>
          <w:tcPr>
            <w:tcW w:w="2374" w:type="dxa"/>
            <w:gridSpan w:val="2"/>
            <w:vMerge/>
            <w:tcBorders>
              <w:top w:val="single" w:sz="4" w:space="0" w:color="auto"/>
              <w:left w:val="double" w:sz="4" w:space="0" w:color="auto"/>
              <w:bottom w:val="single" w:sz="4" w:space="0" w:color="auto"/>
              <w:right w:val="single" w:sz="4" w:space="0" w:color="auto"/>
            </w:tcBorders>
            <w:vAlign w:val="center"/>
          </w:tcPr>
          <w:p w:rsidR="00E47A1E" w:rsidRDefault="00E47A1E">
            <w:pPr>
              <w:widowControl/>
              <w:jc w:val="left"/>
              <w:rPr>
                <w:rFonts w:ascii="仿宋" w:eastAsia="仿宋" w:hAnsi="仿宋"/>
                <w:kern w:val="0"/>
                <w:sz w:val="24"/>
                <w:szCs w:val="24"/>
              </w:rPr>
            </w:pPr>
          </w:p>
        </w:tc>
        <w:tc>
          <w:tcPr>
            <w:tcW w:w="6634" w:type="dxa"/>
            <w:gridSpan w:val="9"/>
            <w:vMerge/>
            <w:tcBorders>
              <w:top w:val="single" w:sz="4" w:space="0" w:color="auto"/>
              <w:left w:val="single" w:sz="4" w:space="0" w:color="auto"/>
              <w:bottom w:val="single" w:sz="4" w:space="0" w:color="auto"/>
              <w:right w:val="double" w:sz="4" w:space="0" w:color="auto"/>
            </w:tcBorders>
            <w:vAlign w:val="center"/>
          </w:tcPr>
          <w:p w:rsidR="00E47A1E" w:rsidRDefault="00E47A1E">
            <w:pPr>
              <w:widowControl/>
              <w:jc w:val="left"/>
              <w:rPr>
                <w:rFonts w:ascii="仿宋" w:eastAsia="仿宋" w:hAnsi="仿宋"/>
                <w:kern w:val="0"/>
                <w:sz w:val="24"/>
                <w:szCs w:val="24"/>
              </w:rPr>
            </w:pPr>
          </w:p>
        </w:tc>
      </w:tr>
      <w:tr w:rsidR="00E47A1E">
        <w:trPr>
          <w:trHeight w:val="840"/>
          <w:jc w:val="center"/>
        </w:trPr>
        <w:tc>
          <w:tcPr>
            <w:tcW w:w="2374" w:type="dxa"/>
            <w:gridSpan w:val="2"/>
            <w:tcBorders>
              <w:top w:val="single" w:sz="4" w:space="0" w:color="auto"/>
              <w:left w:val="double" w:sz="4" w:space="0" w:color="auto"/>
              <w:bottom w:val="single" w:sz="4" w:space="0" w:color="auto"/>
              <w:right w:val="single" w:sz="4" w:space="0" w:color="auto"/>
            </w:tcBorders>
            <w:vAlign w:val="center"/>
          </w:tcPr>
          <w:p w:rsidR="00E47A1E" w:rsidRDefault="00161383">
            <w:pPr>
              <w:widowControl/>
              <w:jc w:val="center"/>
              <w:rPr>
                <w:rFonts w:ascii="仿宋" w:eastAsia="仿宋" w:hAnsi="仿宋"/>
                <w:kern w:val="0"/>
                <w:sz w:val="24"/>
                <w:szCs w:val="24"/>
              </w:rPr>
            </w:pPr>
            <w:r>
              <w:rPr>
                <w:rFonts w:ascii="仿宋" w:eastAsia="仿宋" w:hAnsi="仿宋" w:cs="仿宋" w:hint="eastAsia"/>
                <w:kern w:val="0"/>
                <w:sz w:val="24"/>
                <w:szCs w:val="24"/>
              </w:rPr>
              <w:t>参赛学校</w:t>
            </w:r>
          </w:p>
          <w:p w:rsidR="00E47A1E" w:rsidRDefault="00161383">
            <w:pPr>
              <w:widowControl/>
              <w:jc w:val="center"/>
              <w:rPr>
                <w:rFonts w:ascii="仿宋" w:eastAsia="仿宋" w:hAnsi="仿宋"/>
                <w:kern w:val="0"/>
                <w:sz w:val="24"/>
                <w:szCs w:val="24"/>
              </w:rPr>
            </w:pPr>
            <w:r>
              <w:rPr>
                <w:rFonts w:ascii="仿宋" w:eastAsia="仿宋" w:hAnsi="仿宋" w:cs="仿宋" w:hint="eastAsia"/>
                <w:kern w:val="0"/>
                <w:sz w:val="24"/>
                <w:szCs w:val="24"/>
              </w:rPr>
              <w:t>（全称）</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E47A1E" w:rsidRDefault="00E47A1E">
            <w:pPr>
              <w:widowControl/>
              <w:jc w:val="center"/>
              <w:rPr>
                <w:rFonts w:ascii="仿宋" w:eastAsia="仿宋" w:hAnsi="仿宋"/>
                <w:kern w:val="0"/>
                <w:sz w:val="24"/>
                <w:szCs w:val="24"/>
              </w:rPr>
            </w:pPr>
          </w:p>
          <w:p w:rsidR="00E47A1E" w:rsidRDefault="00E47A1E">
            <w:pPr>
              <w:widowControl/>
              <w:jc w:val="center"/>
              <w:rPr>
                <w:rFonts w:ascii="仿宋" w:eastAsia="仿宋" w:hAnsi="仿宋"/>
                <w:kern w:val="0"/>
                <w:sz w:val="24"/>
                <w:szCs w:val="24"/>
              </w:rPr>
            </w:pPr>
          </w:p>
        </w:tc>
        <w:tc>
          <w:tcPr>
            <w:tcW w:w="1317" w:type="dxa"/>
            <w:gridSpan w:val="3"/>
            <w:tcBorders>
              <w:top w:val="single" w:sz="4" w:space="0" w:color="auto"/>
              <w:left w:val="single" w:sz="4" w:space="0" w:color="auto"/>
              <w:bottom w:val="single" w:sz="4" w:space="0" w:color="auto"/>
              <w:right w:val="single" w:sz="4" w:space="0" w:color="auto"/>
            </w:tcBorders>
            <w:vAlign w:val="center"/>
          </w:tcPr>
          <w:p w:rsidR="00E47A1E" w:rsidRDefault="00161383">
            <w:pPr>
              <w:widowControl/>
              <w:jc w:val="center"/>
              <w:rPr>
                <w:rFonts w:ascii="仿宋" w:eastAsia="仿宋" w:hAnsi="仿宋"/>
                <w:kern w:val="0"/>
                <w:sz w:val="24"/>
                <w:szCs w:val="24"/>
              </w:rPr>
            </w:pPr>
            <w:r>
              <w:rPr>
                <w:rFonts w:ascii="仿宋" w:eastAsia="仿宋" w:hAnsi="仿宋" w:cs="仿宋" w:hint="eastAsia"/>
                <w:kern w:val="0"/>
                <w:sz w:val="24"/>
                <w:szCs w:val="24"/>
              </w:rPr>
              <w:t>所在市</w:t>
            </w:r>
          </w:p>
        </w:tc>
        <w:tc>
          <w:tcPr>
            <w:tcW w:w="2198" w:type="dxa"/>
            <w:gridSpan w:val="3"/>
            <w:tcBorders>
              <w:top w:val="single" w:sz="4" w:space="0" w:color="auto"/>
              <w:left w:val="single" w:sz="4" w:space="0" w:color="auto"/>
              <w:bottom w:val="single" w:sz="4" w:space="0" w:color="auto"/>
              <w:right w:val="double" w:sz="4" w:space="0" w:color="auto"/>
            </w:tcBorders>
            <w:vAlign w:val="center"/>
          </w:tcPr>
          <w:p w:rsidR="00E47A1E" w:rsidRDefault="00161383">
            <w:pPr>
              <w:jc w:val="center"/>
              <w:rPr>
                <w:rFonts w:ascii="仿宋" w:eastAsia="仿宋" w:hAnsi="仿宋"/>
                <w:kern w:val="0"/>
                <w:sz w:val="24"/>
                <w:szCs w:val="24"/>
              </w:rPr>
            </w:pPr>
            <w:r>
              <w:rPr>
                <w:rFonts w:ascii="仿宋" w:eastAsia="仿宋" w:hAnsi="仿宋" w:cs="仿宋" w:hint="eastAsia"/>
                <w:kern w:val="0"/>
                <w:sz w:val="24"/>
                <w:szCs w:val="24"/>
              </w:rPr>
              <w:t xml:space="preserve">　</w:t>
            </w:r>
          </w:p>
        </w:tc>
      </w:tr>
      <w:tr w:rsidR="00E47A1E">
        <w:trPr>
          <w:cantSplit/>
          <w:trHeight w:val="395"/>
          <w:jc w:val="center"/>
        </w:trPr>
        <w:tc>
          <w:tcPr>
            <w:tcW w:w="1104" w:type="dxa"/>
            <w:vMerge w:val="restart"/>
            <w:tcBorders>
              <w:top w:val="single" w:sz="4" w:space="0" w:color="auto"/>
              <w:left w:val="double" w:sz="4" w:space="0" w:color="auto"/>
              <w:bottom w:val="single" w:sz="4" w:space="0" w:color="000000"/>
              <w:right w:val="single" w:sz="4" w:space="0" w:color="auto"/>
            </w:tcBorders>
            <w:textDirection w:val="tbRlV"/>
            <w:vAlign w:val="center"/>
          </w:tcPr>
          <w:p w:rsidR="00E47A1E" w:rsidRDefault="00161383">
            <w:pPr>
              <w:ind w:left="113" w:right="113"/>
              <w:jc w:val="center"/>
              <w:rPr>
                <w:rFonts w:ascii="仿宋" w:eastAsia="仿宋" w:hAnsi="仿宋"/>
                <w:kern w:val="0"/>
                <w:sz w:val="24"/>
                <w:szCs w:val="24"/>
              </w:rPr>
            </w:pPr>
            <w:r>
              <w:rPr>
                <w:rFonts w:ascii="仿宋" w:eastAsia="仿宋" w:hAnsi="仿宋" w:cs="仿宋" w:hint="eastAsia"/>
                <w:kern w:val="0"/>
                <w:sz w:val="24"/>
                <w:szCs w:val="24"/>
              </w:rPr>
              <w:t>团队成员</w:t>
            </w:r>
          </w:p>
        </w:tc>
        <w:tc>
          <w:tcPr>
            <w:tcW w:w="1270" w:type="dxa"/>
            <w:tcBorders>
              <w:top w:val="nil"/>
              <w:left w:val="nil"/>
              <w:bottom w:val="single" w:sz="4" w:space="0" w:color="auto"/>
              <w:right w:val="single" w:sz="4" w:space="0" w:color="auto"/>
            </w:tcBorders>
            <w:vAlign w:val="center"/>
          </w:tcPr>
          <w:p w:rsidR="00E47A1E" w:rsidRDefault="00161383">
            <w:pPr>
              <w:widowControl/>
              <w:jc w:val="center"/>
              <w:rPr>
                <w:rFonts w:ascii="仿宋" w:eastAsia="仿宋" w:hAnsi="仿宋"/>
                <w:kern w:val="0"/>
                <w:sz w:val="24"/>
                <w:szCs w:val="24"/>
              </w:rPr>
            </w:pPr>
            <w:r>
              <w:rPr>
                <w:rFonts w:ascii="仿宋" w:eastAsia="仿宋" w:hAnsi="仿宋" w:cs="仿宋" w:hint="eastAsia"/>
                <w:kern w:val="0"/>
                <w:sz w:val="24"/>
                <w:szCs w:val="24"/>
              </w:rPr>
              <w:t>姓名</w:t>
            </w:r>
          </w:p>
        </w:tc>
        <w:tc>
          <w:tcPr>
            <w:tcW w:w="1005" w:type="dxa"/>
            <w:tcBorders>
              <w:top w:val="nil"/>
              <w:left w:val="nil"/>
              <w:bottom w:val="single" w:sz="4" w:space="0" w:color="auto"/>
              <w:right w:val="single" w:sz="4" w:space="0" w:color="auto"/>
            </w:tcBorders>
            <w:vAlign w:val="center"/>
          </w:tcPr>
          <w:p w:rsidR="00E47A1E" w:rsidRDefault="00161383">
            <w:pPr>
              <w:widowControl/>
              <w:jc w:val="center"/>
              <w:rPr>
                <w:rFonts w:ascii="仿宋" w:eastAsia="仿宋" w:hAnsi="仿宋"/>
                <w:kern w:val="0"/>
                <w:sz w:val="24"/>
                <w:szCs w:val="24"/>
              </w:rPr>
            </w:pPr>
            <w:r>
              <w:rPr>
                <w:rFonts w:ascii="仿宋" w:eastAsia="仿宋" w:hAnsi="仿宋" w:cs="仿宋" w:hint="eastAsia"/>
                <w:kern w:val="0"/>
                <w:sz w:val="24"/>
                <w:szCs w:val="24"/>
              </w:rPr>
              <w:t>性别</w:t>
            </w:r>
          </w:p>
        </w:tc>
        <w:tc>
          <w:tcPr>
            <w:tcW w:w="1171" w:type="dxa"/>
            <w:tcBorders>
              <w:top w:val="nil"/>
              <w:left w:val="nil"/>
              <w:bottom w:val="single" w:sz="4" w:space="0" w:color="auto"/>
              <w:right w:val="single" w:sz="4" w:space="0" w:color="auto"/>
            </w:tcBorders>
            <w:vAlign w:val="center"/>
          </w:tcPr>
          <w:p w:rsidR="00E47A1E" w:rsidRDefault="00161383">
            <w:pPr>
              <w:widowControl/>
              <w:jc w:val="center"/>
              <w:rPr>
                <w:rFonts w:ascii="仿宋" w:eastAsia="仿宋" w:hAnsi="仿宋"/>
                <w:kern w:val="0"/>
                <w:sz w:val="24"/>
                <w:szCs w:val="24"/>
              </w:rPr>
            </w:pPr>
            <w:r>
              <w:rPr>
                <w:rFonts w:ascii="仿宋" w:eastAsia="仿宋" w:hAnsi="仿宋" w:cs="仿宋" w:hint="eastAsia"/>
                <w:kern w:val="0"/>
                <w:sz w:val="24"/>
                <w:szCs w:val="24"/>
              </w:rPr>
              <w:t>年级</w:t>
            </w:r>
          </w:p>
        </w:tc>
        <w:tc>
          <w:tcPr>
            <w:tcW w:w="1923" w:type="dxa"/>
            <w:gridSpan w:val="3"/>
            <w:tcBorders>
              <w:top w:val="single" w:sz="4" w:space="0" w:color="auto"/>
              <w:left w:val="nil"/>
              <w:bottom w:val="single" w:sz="4" w:space="0" w:color="auto"/>
              <w:right w:val="single" w:sz="4" w:space="0" w:color="000000"/>
            </w:tcBorders>
            <w:vAlign w:val="center"/>
          </w:tcPr>
          <w:p w:rsidR="00E47A1E" w:rsidRDefault="00161383">
            <w:pPr>
              <w:widowControl/>
              <w:jc w:val="center"/>
              <w:rPr>
                <w:rFonts w:ascii="仿宋" w:eastAsia="仿宋" w:hAnsi="仿宋"/>
                <w:kern w:val="0"/>
                <w:sz w:val="24"/>
                <w:szCs w:val="24"/>
              </w:rPr>
            </w:pPr>
            <w:r>
              <w:rPr>
                <w:rFonts w:ascii="仿宋" w:eastAsia="仿宋" w:hAnsi="仿宋" w:cs="仿宋" w:hint="eastAsia"/>
                <w:kern w:val="0"/>
                <w:sz w:val="24"/>
                <w:szCs w:val="24"/>
              </w:rPr>
              <w:t>院、系、专业</w:t>
            </w:r>
          </w:p>
        </w:tc>
        <w:tc>
          <w:tcPr>
            <w:tcW w:w="1247" w:type="dxa"/>
            <w:gridSpan w:val="3"/>
            <w:tcBorders>
              <w:top w:val="single" w:sz="4" w:space="0" w:color="auto"/>
              <w:left w:val="nil"/>
              <w:bottom w:val="single" w:sz="4" w:space="0" w:color="auto"/>
              <w:right w:val="single" w:sz="4" w:space="0" w:color="auto"/>
            </w:tcBorders>
            <w:vAlign w:val="center"/>
          </w:tcPr>
          <w:p w:rsidR="00E47A1E" w:rsidRDefault="00161383">
            <w:pPr>
              <w:widowControl/>
              <w:jc w:val="center"/>
              <w:rPr>
                <w:rFonts w:ascii="仿宋" w:eastAsia="仿宋" w:hAnsi="仿宋"/>
                <w:kern w:val="0"/>
                <w:sz w:val="24"/>
                <w:szCs w:val="24"/>
              </w:rPr>
            </w:pPr>
            <w:r>
              <w:rPr>
                <w:rFonts w:ascii="仿宋" w:eastAsia="仿宋" w:hAnsi="仿宋" w:cs="仿宋" w:hint="eastAsia"/>
                <w:kern w:val="0"/>
                <w:sz w:val="24"/>
                <w:szCs w:val="24"/>
              </w:rPr>
              <w:t>学号</w:t>
            </w:r>
          </w:p>
        </w:tc>
        <w:tc>
          <w:tcPr>
            <w:tcW w:w="1288" w:type="dxa"/>
            <w:tcBorders>
              <w:top w:val="single" w:sz="4" w:space="0" w:color="auto"/>
              <w:left w:val="nil"/>
              <w:bottom w:val="single" w:sz="4" w:space="0" w:color="auto"/>
              <w:right w:val="double" w:sz="4" w:space="0" w:color="auto"/>
            </w:tcBorders>
            <w:vAlign w:val="center"/>
          </w:tcPr>
          <w:p w:rsidR="00E47A1E" w:rsidRDefault="00161383">
            <w:pPr>
              <w:widowControl/>
              <w:jc w:val="center"/>
              <w:rPr>
                <w:rFonts w:ascii="仿宋" w:eastAsia="仿宋" w:hAnsi="仿宋"/>
                <w:kern w:val="0"/>
                <w:sz w:val="24"/>
                <w:szCs w:val="24"/>
              </w:rPr>
            </w:pPr>
            <w:r>
              <w:rPr>
                <w:rFonts w:ascii="仿宋" w:eastAsia="仿宋" w:hAnsi="仿宋" w:cs="仿宋" w:hint="eastAsia"/>
                <w:kern w:val="0"/>
                <w:sz w:val="24"/>
                <w:szCs w:val="24"/>
              </w:rPr>
              <w:t>备注</w:t>
            </w:r>
          </w:p>
        </w:tc>
      </w:tr>
      <w:tr w:rsidR="00E47A1E">
        <w:trPr>
          <w:cantSplit/>
          <w:trHeight w:val="567"/>
          <w:jc w:val="center"/>
        </w:trPr>
        <w:tc>
          <w:tcPr>
            <w:tcW w:w="1104" w:type="dxa"/>
            <w:vMerge/>
            <w:tcBorders>
              <w:top w:val="nil"/>
              <w:left w:val="double" w:sz="4" w:space="0" w:color="auto"/>
              <w:bottom w:val="single" w:sz="4" w:space="0" w:color="000000"/>
              <w:right w:val="single" w:sz="4" w:space="0" w:color="auto"/>
            </w:tcBorders>
            <w:vAlign w:val="center"/>
          </w:tcPr>
          <w:p w:rsidR="00E47A1E" w:rsidRDefault="00E47A1E">
            <w:pPr>
              <w:widowControl/>
              <w:jc w:val="left"/>
              <w:rPr>
                <w:rFonts w:ascii="仿宋" w:eastAsia="仿宋" w:hAnsi="仿宋"/>
                <w:kern w:val="0"/>
                <w:sz w:val="24"/>
                <w:szCs w:val="24"/>
              </w:rPr>
            </w:pPr>
          </w:p>
        </w:tc>
        <w:tc>
          <w:tcPr>
            <w:tcW w:w="1270" w:type="dxa"/>
            <w:tcBorders>
              <w:top w:val="nil"/>
              <w:left w:val="nil"/>
              <w:bottom w:val="single" w:sz="4" w:space="0" w:color="auto"/>
              <w:right w:val="single" w:sz="4" w:space="0" w:color="auto"/>
            </w:tcBorders>
            <w:vAlign w:val="center"/>
          </w:tcPr>
          <w:p w:rsidR="00E47A1E" w:rsidRDefault="00161383">
            <w:pPr>
              <w:widowControl/>
              <w:jc w:val="left"/>
              <w:rPr>
                <w:rFonts w:ascii="仿宋" w:eastAsia="仿宋" w:hAnsi="仿宋"/>
                <w:kern w:val="0"/>
                <w:sz w:val="24"/>
                <w:szCs w:val="24"/>
              </w:rPr>
            </w:pPr>
            <w:r>
              <w:rPr>
                <w:rFonts w:ascii="仿宋" w:eastAsia="仿宋" w:hAnsi="仿宋" w:cs="仿宋" w:hint="eastAsia"/>
                <w:kern w:val="0"/>
                <w:sz w:val="24"/>
                <w:szCs w:val="24"/>
              </w:rPr>
              <w:t xml:space="preserve">　</w:t>
            </w:r>
          </w:p>
        </w:tc>
        <w:tc>
          <w:tcPr>
            <w:tcW w:w="1005" w:type="dxa"/>
            <w:tcBorders>
              <w:top w:val="nil"/>
              <w:left w:val="nil"/>
              <w:bottom w:val="single" w:sz="4" w:space="0" w:color="auto"/>
              <w:right w:val="single" w:sz="4" w:space="0" w:color="auto"/>
            </w:tcBorders>
            <w:vAlign w:val="center"/>
          </w:tcPr>
          <w:p w:rsidR="00E47A1E" w:rsidRDefault="00161383">
            <w:pPr>
              <w:widowControl/>
              <w:jc w:val="left"/>
              <w:rPr>
                <w:rFonts w:ascii="仿宋" w:eastAsia="仿宋" w:hAnsi="仿宋"/>
                <w:kern w:val="0"/>
                <w:sz w:val="24"/>
                <w:szCs w:val="24"/>
              </w:rPr>
            </w:pPr>
            <w:r>
              <w:rPr>
                <w:rFonts w:ascii="仿宋" w:eastAsia="仿宋" w:hAnsi="仿宋" w:cs="仿宋" w:hint="eastAsia"/>
                <w:kern w:val="0"/>
                <w:sz w:val="24"/>
                <w:szCs w:val="24"/>
              </w:rPr>
              <w:t xml:space="preserve">　</w:t>
            </w:r>
          </w:p>
        </w:tc>
        <w:tc>
          <w:tcPr>
            <w:tcW w:w="1171" w:type="dxa"/>
            <w:tcBorders>
              <w:top w:val="nil"/>
              <w:left w:val="nil"/>
              <w:bottom w:val="single" w:sz="4" w:space="0" w:color="auto"/>
              <w:right w:val="single" w:sz="4" w:space="0" w:color="auto"/>
            </w:tcBorders>
            <w:vAlign w:val="center"/>
          </w:tcPr>
          <w:p w:rsidR="00E47A1E" w:rsidRDefault="00161383">
            <w:pPr>
              <w:widowControl/>
              <w:jc w:val="left"/>
              <w:rPr>
                <w:rFonts w:ascii="仿宋" w:eastAsia="仿宋" w:hAnsi="仿宋"/>
                <w:kern w:val="0"/>
                <w:sz w:val="24"/>
                <w:szCs w:val="24"/>
              </w:rPr>
            </w:pPr>
            <w:r>
              <w:rPr>
                <w:rFonts w:ascii="仿宋" w:eastAsia="仿宋" w:hAnsi="仿宋" w:cs="仿宋" w:hint="eastAsia"/>
                <w:kern w:val="0"/>
                <w:sz w:val="24"/>
                <w:szCs w:val="24"/>
              </w:rPr>
              <w:t xml:space="preserve">　</w:t>
            </w:r>
          </w:p>
        </w:tc>
        <w:tc>
          <w:tcPr>
            <w:tcW w:w="1923" w:type="dxa"/>
            <w:gridSpan w:val="3"/>
            <w:tcBorders>
              <w:top w:val="single" w:sz="4" w:space="0" w:color="auto"/>
              <w:left w:val="nil"/>
              <w:bottom w:val="single" w:sz="4" w:space="0" w:color="auto"/>
              <w:right w:val="single" w:sz="4" w:space="0" w:color="000000"/>
            </w:tcBorders>
            <w:vAlign w:val="center"/>
          </w:tcPr>
          <w:p w:rsidR="00E47A1E" w:rsidRDefault="00161383">
            <w:pPr>
              <w:widowControl/>
              <w:jc w:val="center"/>
              <w:rPr>
                <w:rFonts w:ascii="仿宋" w:eastAsia="仿宋" w:hAnsi="仿宋"/>
                <w:kern w:val="0"/>
                <w:sz w:val="24"/>
                <w:szCs w:val="24"/>
              </w:rPr>
            </w:pPr>
            <w:r>
              <w:rPr>
                <w:rFonts w:ascii="仿宋" w:eastAsia="仿宋" w:hAnsi="仿宋" w:cs="仿宋" w:hint="eastAsia"/>
                <w:kern w:val="0"/>
                <w:sz w:val="24"/>
                <w:szCs w:val="24"/>
              </w:rPr>
              <w:t xml:space="preserve">　</w:t>
            </w:r>
          </w:p>
        </w:tc>
        <w:tc>
          <w:tcPr>
            <w:tcW w:w="1247" w:type="dxa"/>
            <w:gridSpan w:val="3"/>
            <w:tcBorders>
              <w:top w:val="nil"/>
              <w:left w:val="nil"/>
              <w:bottom w:val="single" w:sz="4" w:space="0" w:color="auto"/>
              <w:right w:val="single" w:sz="4" w:space="0" w:color="auto"/>
            </w:tcBorders>
            <w:vAlign w:val="center"/>
          </w:tcPr>
          <w:p w:rsidR="00E47A1E" w:rsidRDefault="00161383">
            <w:pPr>
              <w:widowControl/>
              <w:jc w:val="left"/>
              <w:rPr>
                <w:rFonts w:ascii="仿宋" w:eastAsia="仿宋" w:hAnsi="仿宋"/>
                <w:kern w:val="0"/>
                <w:sz w:val="24"/>
                <w:szCs w:val="24"/>
              </w:rPr>
            </w:pPr>
            <w:r>
              <w:rPr>
                <w:rFonts w:ascii="仿宋" w:eastAsia="仿宋" w:hAnsi="仿宋" w:cs="仿宋" w:hint="eastAsia"/>
                <w:kern w:val="0"/>
                <w:sz w:val="24"/>
                <w:szCs w:val="24"/>
              </w:rPr>
              <w:t xml:space="preserve">　</w:t>
            </w:r>
          </w:p>
        </w:tc>
        <w:tc>
          <w:tcPr>
            <w:tcW w:w="1288" w:type="dxa"/>
            <w:tcBorders>
              <w:top w:val="single" w:sz="4" w:space="0" w:color="auto"/>
              <w:left w:val="nil"/>
              <w:bottom w:val="single" w:sz="4" w:space="0" w:color="auto"/>
              <w:right w:val="double" w:sz="4" w:space="0" w:color="auto"/>
            </w:tcBorders>
            <w:vAlign w:val="center"/>
          </w:tcPr>
          <w:p w:rsidR="00E47A1E" w:rsidRDefault="00E47A1E">
            <w:pPr>
              <w:widowControl/>
              <w:jc w:val="center"/>
              <w:rPr>
                <w:rFonts w:ascii="仿宋" w:eastAsia="仿宋" w:hAnsi="仿宋"/>
                <w:kern w:val="0"/>
                <w:sz w:val="24"/>
                <w:szCs w:val="24"/>
              </w:rPr>
            </w:pPr>
          </w:p>
        </w:tc>
      </w:tr>
      <w:tr w:rsidR="00E47A1E">
        <w:trPr>
          <w:cantSplit/>
          <w:trHeight w:val="567"/>
          <w:jc w:val="center"/>
        </w:trPr>
        <w:tc>
          <w:tcPr>
            <w:tcW w:w="1104" w:type="dxa"/>
            <w:vMerge/>
            <w:tcBorders>
              <w:top w:val="nil"/>
              <w:left w:val="double" w:sz="4" w:space="0" w:color="auto"/>
              <w:bottom w:val="single" w:sz="4" w:space="0" w:color="000000"/>
              <w:right w:val="single" w:sz="4" w:space="0" w:color="auto"/>
            </w:tcBorders>
            <w:vAlign w:val="center"/>
          </w:tcPr>
          <w:p w:rsidR="00E47A1E" w:rsidRDefault="00E47A1E">
            <w:pPr>
              <w:widowControl/>
              <w:jc w:val="left"/>
              <w:rPr>
                <w:rFonts w:ascii="仿宋" w:eastAsia="仿宋" w:hAnsi="仿宋"/>
                <w:kern w:val="0"/>
                <w:sz w:val="24"/>
                <w:szCs w:val="24"/>
              </w:rPr>
            </w:pPr>
          </w:p>
        </w:tc>
        <w:tc>
          <w:tcPr>
            <w:tcW w:w="1270" w:type="dxa"/>
            <w:tcBorders>
              <w:top w:val="nil"/>
              <w:left w:val="nil"/>
              <w:bottom w:val="single" w:sz="4" w:space="0" w:color="auto"/>
              <w:right w:val="single" w:sz="4" w:space="0" w:color="auto"/>
            </w:tcBorders>
            <w:vAlign w:val="center"/>
          </w:tcPr>
          <w:p w:rsidR="00E47A1E" w:rsidRDefault="00161383">
            <w:pPr>
              <w:widowControl/>
              <w:jc w:val="left"/>
              <w:rPr>
                <w:rFonts w:ascii="仿宋" w:eastAsia="仿宋" w:hAnsi="仿宋"/>
                <w:kern w:val="0"/>
                <w:sz w:val="24"/>
                <w:szCs w:val="24"/>
              </w:rPr>
            </w:pPr>
            <w:r>
              <w:rPr>
                <w:rFonts w:ascii="仿宋" w:eastAsia="仿宋" w:hAnsi="仿宋" w:cs="仿宋" w:hint="eastAsia"/>
                <w:kern w:val="0"/>
                <w:sz w:val="24"/>
                <w:szCs w:val="24"/>
              </w:rPr>
              <w:t xml:space="preserve">　</w:t>
            </w:r>
          </w:p>
        </w:tc>
        <w:tc>
          <w:tcPr>
            <w:tcW w:w="1005" w:type="dxa"/>
            <w:tcBorders>
              <w:top w:val="nil"/>
              <w:left w:val="nil"/>
              <w:bottom w:val="single" w:sz="4" w:space="0" w:color="auto"/>
              <w:right w:val="single" w:sz="4" w:space="0" w:color="auto"/>
            </w:tcBorders>
            <w:vAlign w:val="center"/>
          </w:tcPr>
          <w:p w:rsidR="00E47A1E" w:rsidRDefault="00161383">
            <w:pPr>
              <w:widowControl/>
              <w:jc w:val="left"/>
              <w:rPr>
                <w:rFonts w:ascii="仿宋" w:eastAsia="仿宋" w:hAnsi="仿宋"/>
                <w:kern w:val="0"/>
                <w:sz w:val="24"/>
                <w:szCs w:val="24"/>
              </w:rPr>
            </w:pPr>
            <w:r>
              <w:rPr>
                <w:rFonts w:ascii="仿宋" w:eastAsia="仿宋" w:hAnsi="仿宋" w:cs="仿宋" w:hint="eastAsia"/>
                <w:kern w:val="0"/>
                <w:sz w:val="24"/>
                <w:szCs w:val="24"/>
              </w:rPr>
              <w:t xml:space="preserve">　</w:t>
            </w:r>
          </w:p>
        </w:tc>
        <w:tc>
          <w:tcPr>
            <w:tcW w:w="1171" w:type="dxa"/>
            <w:tcBorders>
              <w:top w:val="nil"/>
              <w:left w:val="nil"/>
              <w:bottom w:val="single" w:sz="4" w:space="0" w:color="auto"/>
              <w:right w:val="single" w:sz="4" w:space="0" w:color="auto"/>
            </w:tcBorders>
            <w:vAlign w:val="center"/>
          </w:tcPr>
          <w:p w:rsidR="00E47A1E" w:rsidRDefault="00161383">
            <w:pPr>
              <w:widowControl/>
              <w:jc w:val="left"/>
              <w:rPr>
                <w:rFonts w:ascii="仿宋" w:eastAsia="仿宋" w:hAnsi="仿宋"/>
                <w:kern w:val="0"/>
                <w:sz w:val="24"/>
                <w:szCs w:val="24"/>
              </w:rPr>
            </w:pPr>
            <w:r>
              <w:rPr>
                <w:rFonts w:ascii="仿宋" w:eastAsia="仿宋" w:hAnsi="仿宋" w:cs="仿宋" w:hint="eastAsia"/>
                <w:kern w:val="0"/>
                <w:sz w:val="24"/>
                <w:szCs w:val="24"/>
              </w:rPr>
              <w:t xml:space="preserve">　</w:t>
            </w:r>
          </w:p>
        </w:tc>
        <w:tc>
          <w:tcPr>
            <w:tcW w:w="1923" w:type="dxa"/>
            <w:gridSpan w:val="3"/>
            <w:tcBorders>
              <w:top w:val="single" w:sz="4" w:space="0" w:color="auto"/>
              <w:left w:val="nil"/>
              <w:bottom w:val="single" w:sz="4" w:space="0" w:color="auto"/>
              <w:right w:val="single" w:sz="4" w:space="0" w:color="000000"/>
            </w:tcBorders>
            <w:vAlign w:val="center"/>
          </w:tcPr>
          <w:p w:rsidR="00E47A1E" w:rsidRDefault="00161383">
            <w:pPr>
              <w:widowControl/>
              <w:jc w:val="center"/>
              <w:rPr>
                <w:rFonts w:ascii="仿宋" w:eastAsia="仿宋" w:hAnsi="仿宋"/>
                <w:kern w:val="0"/>
                <w:sz w:val="24"/>
                <w:szCs w:val="24"/>
              </w:rPr>
            </w:pPr>
            <w:r>
              <w:rPr>
                <w:rFonts w:ascii="仿宋" w:eastAsia="仿宋" w:hAnsi="仿宋" w:cs="仿宋" w:hint="eastAsia"/>
                <w:kern w:val="0"/>
                <w:sz w:val="24"/>
                <w:szCs w:val="24"/>
              </w:rPr>
              <w:t xml:space="preserve">　</w:t>
            </w:r>
          </w:p>
        </w:tc>
        <w:tc>
          <w:tcPr>
            <w:tcW w:w="1247" w:type="dxa"/>
            <w:gridSpan w:val="3"/>
            <w:tcBorders>
              <w:top w:val="nil"/>
              <w:left w:val="nil"/>
              <w:bottom w:val="single" w:sz="4" w:space="0" w:color="auto"/>
              <w:right w:val="single" w:sz="4" w:space="0" w:color="auto"/>
            </w:tcBorders>
            <w:vAlign w:val="center"/>
          </w:tcPr>
          <w:p w:rsidR="00E47A1E" w:rsidRDefault="00161383">
            <w:pPr>
              <w:widowControl/>
              <w:jc w:val="left"/>
              <w:rPr>
                <w:rFonts w:ascii="仿宋" w:eastAsia="仿宋" w:hAnsi="仿宋"/>
                <w:kern w:val="0"/>
                <w:sz w:val="24"/>
                <w:szCs w:val="24"/>
              </w:rPr>
            </w:pPr>
            <w:r>
              <w:rPr>
                <w:rFonts w:ascii="仿宋" w:eastAsia="仿宋" w:hAnsi="仿宋" w:cs="仿宋" w:hint="eastAsia"/>
                <w:kern w:val="0"/>
                <w:sz w:val="24"/>
                <w:szCs w:val="24"/>
              </w:rPr>
              <w:t xml:space="preserve">　</w:t>
            </w:r>
          </w:p>
        </w:tc>
        <w:tc>
          <w:tcPr>
            <w:tcW w:w="1288" w:type="dxa"/>
            <w:tcBorders>
              <w:top w:val="single" w:sz="4" w:space="0" w:color="auto"/>
              <w:left w:val="nil"/>
              <w:bottom w:val="single" w:sz="4" w:space="0" w:color="auto"/>
              <w:right w:val="double" w:sz="4" w:space="0" w:color="auto"/>
            </w:tcBorders>
            <w:vAlign w:val="center"/>
          </w:tcPr>
          <w:p w:rsidR="00E47A1E" w:rsidRDefault="00161383">
            <w:pPr>
              <w:widowControl/>
              <w:jc w:val="center"/>
              <w:rPr>
                <w:rFonts w:ascii="仿宋" w:eastAsia="仿宋" w:hAnsi="仿宋"/>
                <w:kern w:val="0"/>
                <w:sz w:val="24"/>
                <w:szCs w:val="24"/>
              </w:rPr>
            </w:pPr>
            <w:r>
              <w:rPr>
                <w:rFonts w:ascii="仿宋" w:eastAsia="仿宋" w:hAnsi="仿宋" w:cs="仿宋" w:hint="eastAsia"/>
                <w:kern w:val="0"/>
                <w:sz w:val="24"/>
                <w:szCs w:val="24"/>
              </w:rPr>
              <w:t xml:space="preserve">　</w:t>
            </w:r>
          </w:p>
        </w:tc>
      </w:tr>
      <w:tr w:rsidR="00E47A1E">
        <w:trPr>
          <w:cantSplit/>
          <w:trHeight w:val="567"/>
          <w:jc w:val="center"/>
        </w:trPr>
        <w:tc>
          <w:tcPr>
            <w:tcW w:w="1104" w:type="dxa"/>
            <w:vMerge/>
            <w:tcBorders>
              <w:top w:val="nil"/>
              <w:left w:val="double" w:sz="4" w:space="0" w:color="auto"/>
              <w:bottom w:val="single" w:sz="4" w:space="0" w:color="000000"/>
              <w:right w:val="single" w:sz="4" w:space="0" w:color="auto"/>
            </w:tcBorders>
            <w:vAlign w:val="center"/>
          </w:tcPr>
          <w:p w:rsidR="00E47A1E" w:rsidRDefault="00E47A1E">
            <w:pPr>
              <w:widowControl/>
              <w:jc w:val="left"/>
              <w:rPr>
                <w:rFonts w:ascii="仿宋" w:eastAsia="仿宋" w:hAnsi="仿宋"/>
                <w:kern w:val="0"/>
                <w:sz w:val="24"/>
                <w:szCs w:val="24"/>
              </w:rPr>
            </w:pPr>
          </w:p>
        </w:tc>
        <w:tc>
          <w:tcPr>
            <w:tcW w:w="1270" w:type="dxa"/>
            <w:tcBorders>
              <w:top w:val="nil"/>
              <w:left w:val="nil"/>
              <w:bottom w:val="single" w:sz="4" w:space="0" w:color="auto"/>
              <w:right w:val="single" w:sz="4" w:space="0" w:color="auto"/>
            </w:tcBorders>
            <w:vAlign w:val="center"/>
          </w:tcPr>
          <w:p w:rsidR="00E47A1E" w:rsidRDefault="00161383">
            <w:pPr>
              <w:widowControl/>
              <w:jc w:val="left"/>
              <w:rPr>
                <w:rFonts w:ascii="仿宋" w:eastAsia="仿宋" w:hAnsi="仿宋"/>
                <w:kern w:val="0"/>
                <w:sz w:val="24"/>
                <w:szCs w:val="24"/>
              </w:rPr>
            </w:pPr>
            <w:r>
              <w:rPr>
                <w:rFonts w:ascii="仿宋" w:eastAsia="仿宋" w:hAnsi="仿宋" w:cs="仿宋" w:hint="eastAsia"/>
                <w:kern w:val="0"/>
                <w:sz w:val="24"/>
                <w:szCs w:val="24"/>
              </w:rPr>
              <w:t xml:space="preserve">　</w:t>
            </w:r>
          </w:p>
        </w:tc>
        <w:tc>
          <w:tcPr>
            <w:tcW w:w="1005" w:type="dxa"/>
            <w:tcBorders>
              <w:top w:val="nil"/>
              <w:left w:val="nil"/>
              <w:bottom w:val="single" w:sz="4" w:space="0" w:color="auto"/>
              <w:right w:val="single" w:sz="4" w:space="0" w:color="auto"/>
            </w:tcBorders>
            <w:vAlign w:val="center"/>
          </w:tcPr>
          <w:p w:rsidR="00E47A1E" w:rsidRDefault="00161383">
            <w:pPr>
              <w:widowControl/>
              <w:jc w:val="left"/>
              <w:rPr>
                <w:rFonts w:ascii="仿宋" w:eastAsia="仿宋" w:hAnsi="仿宋"/>
                <w:kern w:val="0"/>
                <w:sz w:val="24"/>
                <w:szCs w:val="24"/>
              </w:rPr>
            </w:pPr>
            <w:r>
              <w:rPr>
                <w:rFonts w:ascii="仿宋" w:eastAsia="仿宋" w:hAnsi="仿宋" w:cs="仿宋" w:hint="eastAsia"/>
                <w:kern w:val="0"/>
                <w:sz w:val="24"/>
                <w:szCs w:val="24"/>
              </w:rPr>
              <w:t xml:space="preserve">　</w:t>
            </w:r>
          </w:p>
        </w:tc>
        <w:tc>
          <w:tcPr>
            <w:tcW w:w="1171" w:type="dxa"/>
            <w:tcBorders>
              <w:top w:val="nil"/>
              <w:left w:val="nil"/>
              <w:bottom w:val="single" w:sz="4" w:space="0" w:color="auto"/>
              <w:right w:val="single" w:sz="4" w:space="0" w:color="auto"/>
            </w:tcBorders>
            <w:vAlign w:val="center"/>
          </w:tcPr>
          <w:p w:rsidR="00E47A1E" w:rsidRDefault="00161383">
            <w:pPr>
              <w:widowControl/>
              <w:jc w:val="left"/>
              <w:rPr>
                <w:rFonts w:ascii="仿宋" w:eastAsia="仿宋" w:hAnsi="仿宋"/>
                <w:kern w:val="0"/>
                <w:sz w:val="24"/>
                <w:szCs w:val="24"/>
              </w:rPr>
            </w:pPr>
            <w:r>
              <w:rPr>
                <w:rFonts w:ascii="仿宋" w:eastAsia="仿宋" w:hAnsi="仿宋" w:cs="仿宋" w:hint="eastAsia"/>
                <w:kern w:val="0"/>
                <w:sz w:val="24"/>
                <w:szCs w:val="24"/>
              </w:rPr>
              <w:t xml:space="preserve">　</w:t>
            </w:r>
          </w:p>
        </w:tc>
        <w:tc>
          <w:tcPr>
            <w:tcW w:w="1923" w:type="dxa"/>
            <w:gridSpan w:val="3"/>
            <w:tcBorders>
              <w:top w:val="single" w:sz="4" w:space="0" w:color="auto"/>
              <w:left w:val="nil"/>
              <w:bottom w:val="single" w:sz="4" w:space="0" w:color="auto"/>
              <w:right w:val="single" w:sz="4" w:space="0" w:color="000000"/>
            </w:tcBorders>
            <w:vAlign w:val="center"/>
          </w:tcPr>
          <w:p w:rsidR="00E47A1E" w:rsidRDefault="00161383">
            <w:pPr>
              <w:widowControl/>
              <w:jc w:val="center"/>
              <w:rPr>
                <w:rFonts w:ascii="仿宋" w:eastAsia="仿宋" w:hAnsi="仿宋"/>
                <w:kern w:val="0"/>
                <w:sz w:val="24"/>
                <w:szCs w:val="24"/>
              </w:rPr>
            </w:pPr>
            <w:r>
              <w:rPr>
                <w:rFonts w:ascii="仿宋" w:eastAsia="仿宋" w:hAnsi="仿宋" w:cs="仿宋" w:hint="eastAsia"/>
                <w:kern w:val="0"/>
                <w:sz w:val="24"/>
                <w:szCs w:val="24"/>
              </w:rPr>
              <w:t xml:space="preserve">　</w:t>
            </w:r>
          </w:p>
        </w:tc>
        <w:tc>
          <w:tcPr>
            <w:tcW w:w="1247" w:type="dxa"/>
            <w:gridSpan w:val="3"/>
            <w:tcBorders>
              <w:top w:val="nil"/>
              <w:left w:val="nil"/>
              <w:bottom w:val="single" w:sz="4" w:space="0" w:color="auto"/>
              <w:right w:val="single" w:sz="4" w:space="0" w:color="auto"/>
            </w:tcBorders>
            <w:vAlign w:val="center"/>
          </w:tcPr>
          <w:p w:rsidR="00E47A1E" w:rsidRDefault="00161383">
            <w:pPr>
              <w:widowControl/>
              <w:jc w:val="left"/>
              <w:rPr>
                <w:rFonts w:ascii="仿宋" w:eastAsia="仿宋" w:hAnsi="仿宋"/>
                <w:kern w:val="0"/>
                <w:sz w:val="24"/>
                <w:szCs w:val="24"/>
              </w:rPr>
            </w:pPr>
            <w:r>
              <w:rPr>
                <w:rFonts w:ascii="仿宋" w:eastAsia="仿宋" w:hAnsi="仿宋" w:cs="仿宋" w:hint="eastAsia"/>
                <w:kern w:val="0"/>
                <w:sz w:val="24"/>
                <w:szCs w:val="24"/>
              </w:rPr>
              <w:t xml:space="preserve">　</w:t>
            </w:r>
          </w:p>
        </w:tc>
        <w:tc>
          <w:tcPr>
            <w:tcW w:w="1288" w:type="dxa"/>
            <w:tcBorders>
              <w:top w:val="single" w:sz="4" w:space="0" w:color="auto"/>
              <w:left w:val="nil"/>
              <w:bottom w:val="single" w:sz="4" w:space="0" w:color="auto"/>
              <w:right w:val="double" w:sz="4" w:space="0" w:color="auto"/>
            </w:tcBorders>
            <w:vAlign w:val="center"/>
          </w:tcPr>
          <w:p w:rsidR="00E47A1E" w:rsidRDefault="00161383">
            <w:pPr>
              <w:widowControl/>
              <w:jc w:val="center"/>
              <w:rPr>
                <w:rFonts w:ascii="仿宋" w:eastAsia="仿宋" w:hAnsi="仿宋"/>
                <w:kern w:val="0"/>
                <w:sz w:val="24"/>
                <w:szCs w:val="24"/>
              </w:rPr>
            </w:pPr>
            <w:r>
              <w:rPr>
                <w:rFonts w:ascii="仿宋" w:eastAsia="仿宋" w:hAnsi="仿宋" w:cs="仿宋" w:hint="eastAsia"/>
                <w:kern w:val="0"/>
                <w:sz w:val="24"/>
                <w:szCs w:val="24"/>
              </w:rPr>
              <w:t xml:space="preserve">　</w:t>
            </w:r>
          </w:p>
        </w:tc>
      </w:tr>
      <w:tr w:rsidR="00E47A1E">
        <w:trPr>
          <w:cantSplit/>
          <w:trHeight w:val="567"/>
          <w:jc w:val="center"/>
        </w:trPr>
        <w:tc>
          <w:tcPr>
            <w:tcW w:w="1104" w:type="dxa"/>
            <w:vMerge/>
            <w:tcBorders>
              <w:top w:val="nil"/>
              <w:left w:val="double" w:sz="4" w:space="0" w:color="auto"/>
              <w:bottom w:val="single" w:sz="4" w:space="0" w:color="000000"/>
              <w:right w:val="single" w:sz="4" w:space="0" w:color="auto"/>
            </w:tcBorders>
            <w:vAlign w:val="center"/>
          </w:tcPr>
          <w:p w:rsidR="00E47A1E" w:rsidRDefault="00E47A1E">
            <w:pPr>
              <w:widowControl/>
              <w:jc w:val="left"/>
              <w:rPr>
                <w:rFonts w:ascii="仿宋" w:eastAsia="仿宋" w:hAnsi="仿宋"/>
                <w:kern w:val="0"/>
                <w:sz w:val="24"/>
                <w:szCs w:val="24"/>
              </w:rPr>
            </w:pPr>
          </w:p>
        </w:tc>
        <w:tc>
          <w:tcPr>
            <w:tcW w:w="1270" w:type="dxa"/>
            <w:tcBorders>
              <w:top w:val="nil"/>
              <w:left w:val="nil"/>
              <w:bottom w:val="single" w:sz="4" w:space="0" w:color="auto"/>
              <w:right w:val="single" w:sz="4" w:space="0" w:color="auto"/>
            </w:tcBorders>
            <w:vAlign w:val="center"/>
          </w:tcPr>
          <w:p w:rsidR="00E47A1E" w:rsidRDefault="00161383">
            <w:pPr>
              <w:widowControl/>
              <w:jc w:val="left"/>
              <w:rPr>
                <w:rFonts w:ascii="仿宋" w:eastAsia="仿宋" w:hAnsi="仿宋"/>
                <w:kern w:val="0"/>
                <w:sz w:val="24"/>
                <w:szCs w:val="24"/>
              </w:rPr>
            </w:pPr>
            <w:r>
              <w:rPr>
                <w:rFonts w:ascii="仿宋" w:eastAsia="仿宋" w:hAnsi="仿宋" w:cs="仿宋" w:hint="eastAsia"/>
                <w:kern w:val="0"/>
                <w:sz w:val="24"/>
                <w:szCs w:val="24"/>
              </w:rPr>
              <w:t xml:space="preserve">　</w:t>
            </w:r>
          </w:p>
        </w:tc>
        <w:tc>
          <w:tcPr>
            <w:tcW w:w="1005" w:type="dxa"/>
            <w:tcBorders>
              <w:top w:val="nil"/>
              <w:left w:val="nil"/>
              <w:bottom w:val="single" w:sz="4" w:space="0" w:color="auto"/>
              <w:right w:val="single" w:sz="4" w:space="0" w:color="auto"/>
            </w:tcBorders>
            <w:vAlign w:val="center"/>
          </w:tcPr>
          <w:p w:rsidR="00E47A1E" w:rsidRDefault="00161383">
            <w:pPr>
              <w:widowControl/>
              <w:jc w:val="left"/>
              <w:rPr>
                <w:rFonts w:ascii="仿宋" w:eastAsia="仿宋" w:hAnsi="仿宋"/>
                <w:kern w:val="0"/>
                <w:sz w:val="24"/>
                <w:szCs w:val="24"/>
              </w:rPr>
            </w:pPr>
            <w:r>
              <w:rPr>
                <w:rFonts w:ascii="仿宋" w:eastAsia="仿宋" w:hAnsi="仿宋" w:cs="仿宋" w:hint="eastAsia"/>
                <w:kern w:val="0"/>
                <w:sz w:val="24"/>
                <w:szCs w:val="24"/>
              </w:rPr>
              <w:t xml:space="preserve">　</w:t>
            </w:r>
          </w:p>
        </w:tc>
        <w:tc>
          <w:tcPr>
            <w:tcW w:w="1171" w:type="dxa"/>
            <w:tcBorders>
              <w:top w:val="nil"/>
              <w:left w:val="nil"/>
              <w:bottom w:val="single" w:sz="4" w:space="0" w:color="auto"/>
              <w:right w:val="single" w:sz="4" w:space="0" w:color="auto"/>
            </w:tcBorders>
            <w:vAlign w:val="center"/>
          </w:tcPr>
          <w:p w:rsidR="00E47A1E" w:rsidRDefault="00161383">
            <w:pPr>
              <w:widowControl/>
              <w:jc w:val="left"/>
              <w:rPr>
                <w:rFonts w:ascii="仿宋" w:eastAsia="仿宋" w:hAnsi="仿宋"/>
                <w:kern w:val="0"/>
                <w:sz w:val="24"/>
                <w:szCs w:val="24"/>
              </w:rPr>
            </w:pPr>
            <w:r>
              <w:rPr>
                <w:rFonts w:ascii="仿宋" w:eastAsia="仿宋" w:hAnsi="仿宋" w:cs="仿宋" w:hint="eastAsia"/>
                <w:kern w:val="0"/>
                <w:sz w:val="24"/>
                <w:szCs w:val="24"/>
              </w:rPr>
              <w:t xml:space="preserve">　</w:t>
            </w:r>
          </w:p>
        </w:tc>
        <w:tc>
          <w:tcPr>
            <w:tcW w:w="1923" w:type="dxa"/>
            <w:gridSpan w:val="3"/>
            <w:tcBorders>
              <w:top w:val="single" w:sz="4" w:space="0" w:color="auto"/>
              <w:left w:val="nil"/>
              <w:bottom w:val="single" w:sz="4" w:space="0" w:color="auto"/>
              <w:right w:val="single" w:sz="4" w:space="0" w:color="000000"/>
            </w:tcBorders>
            <w:vAlign w:val="center"/>
          </w:tcPr>
          <w:p w:rsidR="00E47A1E" w:rsidRDefault="00161383">
            <w:pPr>
              <w:widowControl/>
              <w:jc w:val="center"/>
              <w:rPr>
                <w:rFonts w:ascii="仿宋" w:eastAsia="仿宋" w:hAnsi="仿宋"/>
                <w:kern w:val="0"/>
                <w:sz w:val="24"/>
                <w:szCs w:val="24"/>
              </w:rPr>
            </w:pPr>
            <w:r>
              <w:rPr>
                <w:rFonts w:ascii="仿宋" w:eastAsia="仿宋" w:hAnsi="仿宋" w:cs="仿宋" w:hint="eastAsia"/>
                <w:kern w:val="0"/>
                <w:sz w:val="24"/>
                <w:szCs w:val="24"/>
              </w:rPr>
              <w:t xml:space="preserve">　</w:t>
            </w:r>
          </w:p>
        </w:tc>
        <w:tc>
          <w:tcPr>
            <w:tcW w:w="1247" w:type="dxa"/>
            <w:gridSpan w:val="3"/>
            <w:tcBorders>
              <w:top w:val="nil"/>
              <w:left w:val="nil"/>
              <w:bottom w:val="single" w:sz="4" w:space="0" w:color="auto"/>
              <w:right w:val="single" w:sz="4" w:space="0" w:color="auto"/>
            </w:tcBorders>
            <w:vAlign w:val="center"/>
          </w:tcPr>
          <w:p w:rsidR="00E47A1E" w:rsidRDefault="00161383">
            <w:pPr>
              <w:widowControl/>
              <w:jc w:val="left"/>
              <w:rPr>
                <w:rFonts w:ascii="仿宋" w:eastAsia="仿宋" w:hAnsi="仿宋"/>
                <w:kern w:val="0"/>
                <w:sz w:val="24"/>
                <w:szCs w:val="24"/>
              </w:rPr>
            </w:pPr>
            <w:r>
              <w:rPr>
                <w:rFonts w:ascii="仿宋" w:eastAsia="仿宋" w:hAnsi="仿宋" w:cs="仿宋" w:hint="eastAsia"/>
                <w:kern w:val="0"/>
                <w:sz w:val="24"/>
                <w:szCs w:val="24"/>
              </w:rPr>
              <w:t xml:space="preserve">　</w:t>
            </w:r>
          </w:p>
        </w:tc>
        <w:tc>
          <w:tcPr>
            <w:tcW w:w="1288" w:type="dxa"/>
            <w:tcBorders>
              <w:top w:val="single" w:sz="4" w:space="0" w:color="auto"/>
              <w:left w:val="nil"/>
              <w:bottom w:val="single" w:sz="4" w:space="0" w:color="auto"/>
              <w:right w:val="double" w:sz="4" w:space="0" w:color="auto"/>
            </w:tcBorders>
            <w:vAlign w:val="center"/>
          </w:tcPr>
          <w:p w:rsidR="00E47A1E" w:rsidRDefault="00161383">
            <w:pPr>
              <w:widowControl/>
              <w:jc w:val="center"/>
              <w:rPr>
                <w:rFonts w:ascii="仿宋" w:eastAsia="仿宋" w:hAnsi="仿宋"/>
                <w:kern w:val="0"/>
                <w:sz w:val="24"/>
                <w:szCs w:val="24"/>
              </w:rPr>
            </w:pPr>
            <w:r>
              <w:rPr>
                <w:rFonts w:ascii="仿宋" w:eastAsia="仿宋" w:hAnsi="仿宋" w:cs="仿宋" w:hint="eastAsia"/>
                <w:kern w:val="0"/>
                <w:sz w:val="24"/>
                <w:szCs w:val="24"/>
              </w:rPr>
              <w:t xml:space="preserve">　</w:t>
            </w:r>
          </w:p>
        </w:tc>
      </w:tr>
      <w:tr w:rsidR="00E47A1E">
        <w:trPr>
          <w:cantSplit/>
          <w:trHeight w:val="567"/>
          <w:jc w:val="center"/>
        </w:trPr>
        <w:tc>
          <w:tcPr>
            <w:tcW w:w="1104" w:type="dxa"/>
            <w:vMerge/>
            <w:tcBorders>
              <w:top w:val="nil"/>
              <w:left w:val="double" w:sz="4" w:space="0" w:color="auto"/>
              <w:bottom w:val="single" w:sz="4" w:space="0" w:color="auto"/>
              <w:right w:val="single" w:sz="4" w:space="0" w:color="auto"/>
            </w:tcBorders>
            <w:vAlign w:val="center"/>
          </w:tcPr>
          <w:p w:rsidR="00E47A1E" w:rsidRDefault="00E47A1E">
            <w:pPr>
              <w:widowControl/>
              <w:jc w:val="left"/>
              <w:rPr>
                <w:rFonts w:ascii="仿宋" w:eastAsia="仿宋" w:hAnsi="仿宋"/>
                <w:kern w:val="0"/>
                <w:sz w:val="24"/>
                <w:szCs w:val="24"/>
              </w:rPr>
            </w:pPr>
          </w:p>
        </w:tc>
        <w:tc>
          <w:tcPr>
            <w:tcW w:w="1270" w:type="dxa"/>
            <w:tcBorders>
              <w:top w:val="nil"/>
              <w:left w:val="nil"/>
              <w:bottom w:val="single" w:sz="4" w:space="0" w:color="auto"/>
              <w:right w:val="single" w:sz="4" w:space="0" w:color="auto"/>
            </w:tcBorders>
            <w:vAlign w:val="center"/>
          </w:tcPr>
          <w:p w:rsidR="00E47A1E" w:rsidRDefault="00161383">
            <w:pPr>
              <w:widowControl/>
              <w:jc w:val="left"/>
              <w:rPr>
                <w:rFonts w:ascii="仿宋" w:eastAsia="仿宋" w:hAnsi="仿宋"/>
                <w:kern w:val="0"/>
                <w:sz w:val="24"/>
                <w:szCs w:val="24"/>
              </w:rPr>
            </w:pPr>
            <w:r>
              <w:rPr>
                <w:rFonts w:ascii="仿宋" w:eastAsia="仿宋" w:hAnsi="仿宋" w:cs="仿宋" w:hint="eastAsia"/>
                <w:kern w:val="0"/>
                <w:sz w:val="24"/>
                <w:szCs w:val="24"/>
              </w:rPr>
              <w:t xml:space="preserve">　</w:t>
            </w:r>
          </w:p>
        </w:tc>
        <w:tc>
          <w:tcPr>
            <w:tcW w:w="1005" w:type="dxa"/>
            <w:tcBorders>
              <w:top w:val="nil"/>
              <w:left w:val="nil"/>
              <w:bottom w:val="single" w:sz="4" w:space="0" w:color="auto"/>
              <w:right w:val="single" w:sz="4" w:space="0" w:color="auto"/>
            </w:tcBorders>
            <w:vAlign w:val="center"/>
          </w:tcPr>
          <w:p w:rsidR="00E47A1E" w:rsidRDefault="00E47A1E">
            <w:pPr>
              <w:widowControl/>
              <w:jc w:val="left"/>
              <w:rPr>
                <w:rFonts w:ascii="仿宋" w:eastAsia="仿宋" w:hAnsi="仿宋"/>
                <w:kern w:val="0"/>
                <w:sz w:val="24"/>
                <w:szCs w:val="24"/>
              </w:rPr>
            </w:pPr>
          </w:p>
        </w:tc>
        <w:tc>
          <w:tcPr>
            <w:tcW w:w="1171" w:type="dxa"/>
            <w:tcBorders>
              <w:top w:val="nil"/>
              <w:left w:val="nil"/>
              <w:bottom w:val="single" w:sz="4" w:space="0" w:color="auto"/>
              <w:right w:val="single" w:sz="4" w:space="0" w:color="auto"/>
            </w:tcBorders>
            <w:vAlign w:val="center"/>
          </w:tcPr>
          <w:p w:rsidR="00E47A1E" w:rsidRDefault="00161383">
            <w:pPr>
              <w:widowControl/>
              <w:jc w:val="left"/>
              <w:rPr>
                <w:rFonts w:ascii="仿宋" w:eastAsia="仿宋" w:hAnsi="仿宋"/>
                <w:kern w:val="0"/>
                <w:sz w:val="24"/>
                <w:szCs w:val="24"/>
              </w:rPr>
            </w:pPr>
            <w:r>
              <w:rPr>
                <w:rFonts w:ascii="仿宋" w:eastAsia="仿宋" w:hAnsi="仿宋" w:cs="仿宋" w:hint="eastAsia"/>
                <w:kern w:val="0"/>
                <w:sz w:val="24"/>
                <w:szCs w:val="24"/>
              </w:rPr>
              <w:t xml:space="preserve">　</w:t>
            </w:r>
          </w:p>
        </w:tc>
        <w:tc>
          <w:tcPr>
            <w:tcW w:w="1923" w:type="dxa"/>
            <w:gridSpan w:val="3"/>
            <w:tcBorders>
              <w:top w:val="single" w:sz="4" w:space="0" w:color="auto"/>
              <w:left w:val="nil"/>
              <w:bottom w:val="single" w:sz="4" w:space="0" w:color="auto"/>
              <w:right w:val="single" w:sz="4" w:space="0" w:color="000000"/>
            </w:tcBorders>
            <w:vAlign w:val="center"/>
          </w:tcPr>
          <w:p w:rsidR="00E47A1E" w:rsidRDefault="00161383">
            <w:pPr>
              <w:widowControl/>
              <w:jc w:val="center"/>
              <w:rPr>
                <w:rFonts w:ascii="仿宋" w:eastAsia="仿宋" w:hAnsi="仿宋"/>
                <w:kern w:val="0"/>
                <w:sz w:val="24"/>
                <w:szCs w:val="24"/>
              </w:rPr>
            </w:pPr>
            <w:r>
              <w:rPr>
                <w:rFonts w:ascii="仿宋" w:eastAsia="仿宋" w:hAnsi="仿宋" w:cs="仿宋" w:hint="eastAsia"/>
                <w:kern w:val="0"/>
                <w:sz w:val="24"/>
                <w:szCs w:val="24"/>
              </w:rPr>
              <w:t xml:space="preserve">　</w:t>
            </w:r>
          </w:p>
        </w:tc>
        <w:tc>
          <w:tcPr>
            <w:tcW w:w="1247" w:type="dxa"/>
            <w:gridSpan w:val="3"/>
            <w:tcBorders>
              <w:top w:val="nil"/>
              <w:left w:val="nil"/>
              <w:bottom w:val="single" w:sz="4" w:space="0" w:color="auto"/>
              <w:right w:val="single" w:sz="4" w:space="0" w:color="auto"/>
            </w:tcBorders>
            <w:vAlign w:val="center"/>
          </w:tcPr>
          <w:p w:rsidR="00E47A1E" w:rsidRDefault="00161383">
            <w:pPr>
              <w:widowControl/>
              <w:jc w:val="left"/>
              <w:rPr>
                <w:rFonts w:ascii="仿宋" w:eastAsia="仿宋" w:hAnsi="仿宋"/>
                <w:kern w:val="0"/>
                <w:sz w:val="24"/>
                <w:szCs w:val="24"/>
              </w:rPr>
            </w:pPr>
            <w:r>
              <w:rPr>
                <w:rFonts w:ascii="仿宋" w:eastAsia="仿宋" w:hAnsi="仿宋" w:cs="仿宋" w:hint="eastAsia"/>
                <w:kern w:val="0"/>
                <w:sz w:val="24"/>
                <w:szCs w:val="24"/>
              </w:rPr>
              <w:t xml:space="preserve">　</w:t>
            </w:r>
          </w:p>
        </w:tc>
        <w:tc>
          <w:tcPr>
            <w:tcW w:w="1288" w:type="dxa"/>
            <w:tcBorders>
              <w:top w:val="single" w:sz="4" w:space="0" w:color="auto"/>
              <w:left w:val="nil"/>
              <w:bottom w:val="single" w:sz="4" w:space="0" w:color="auto"/>
              <w:right w:val="double" w:sz="4" w:space="0" w:color="auto"/>
            </w:tcBorders>
            <w:vAlign w:val="center"/>
          </w:tcPr>
          <w:p w:rsidR="00E47A1E" w:rsidRDefault="00161383">
            <w:pPr>
              <w:widowControl/>
              <w:jc w:val="center"/>
              <w:rPr>
                <w:rFonts w:ascii="仿宋" w:eastAsia="仿宋" w:hAnsi="仿宋"/>
                <w:kern w:val="0"/>
                <w:sz w:val="24"/>
                <w:szCs w:val="24"/>
              </w:rPr>
            </w:pPr>
            <w:r>
              <w:rPr>
                <w:rFonts w:ascii="仿宋" w:eastAsia="仿宋" w:hAnsi="仿宋" w:cs="仿宋" w:hint="eastAsia"/>
                <w:kern w:val="0"/>
                <w:sz w:val="24"/>
                <w:szCs w:val="24"/>
              </w:rPr>
              <w:t xml:space="preserve">　</w:t>
            </w:r>
          </w:p>
        </w:tc>
      </w:tr>
      <w:tr w:rsidR="00E47A1E">
        <w:trPr>
          <w:trHeight w:val="1130"/>
          <w:jc w:val="center"/>
        </w:trPr>
        <w:tc>
          <w:tcPr>
            <w:tcW w:w="1104" w:type="dxa"/>
            <w:tcBorders>
              <w:top w:val="single" w:sz="4" w:space="0" w:color="auto"/>
              <w:left w:val="double" w:sz="4" w:space="0" w:color="auto"/>
              <w:bottom w:val="single" w:sz="4" w:space="0" w:color="000000"/>
              <w:right w:val="single" w:sz="4" w:space="0" w:color="auto"/>
            </w:tcBorders>
            <w:vAlign w:val="center"/>
          </w:tcPr>
          <w:p w:rsidR="00E47A1E" w:rsidRDefault="00161383">
            <w:pPr>
              <w:widowControl/>
              <w:jc w:val="left"/>
              <w:rPr>
                <w:rFonts w:ascii="仿宋" w:eastAsia="仿宋" w:hAnsi="仿宋"/>
                <w:kern w:val="0"/>
                <w:sz w:val="24"/>
                <w:szCs w:val="24"/>
              </w:rPr>
            </w:pPr>
            <w:r>
              <w:rPr>
                <w:rFonts w:ascii="仿宋" w:eastAsia="仿宋" w:hAnsi="仿宋" w:cs="仿宋" w:hint="eastAsia"/>
                <w:kern w:val="0"/>
                <w:sz w:val="24"/>
                <w:szCs w:val="24"/>
              </w:rPr>
              <w:t>领队或指导教师</w:t>
            </w:r>
          </w:p>
        </w:tc>
        <w:tc>
          <w:tcPr>
            <w:tcW w:w="1270" w:type="dxa"/>
            <w:tcBorders>
              <w:top w:val="nil"/>
              <w:left w:val="nil"/>
              <w:bottom w:val="single" w:sz="4" w:space="0" w:color="auto"/>
              <w:right w:val="single" w:sz="4" w:space="0" w:color="auto"/>
            </w:tcBorders>
            <w:vAlign w:val="center"/>
          </w:tcPr>
          <w:p w:rsidR="00E47A1E" w:rsidRDefault="00161383">
            <w:pPr>
              <w:widowControl/>
              <w:jc w:val="left"/>
              <w:rPr>
                <w:rFonts w:ascii="仿宋" w:eastAsia="仿宋" w:hAnsi="仿宋"/>
                <w:kern w:val="0"/>
                <w:sz w:val="24"/>
                <w:szCs w:val="24"/>
              </w:rPr>
            </w:pPr>
            <w:r>
              <w:rPr>
                <w:rFonts w:ascii="仿宋" w:eastAsia="仿宋" w:hAnsi="仿宋" w:cs="仿宋" w:hint="eastAsia"/>
                <w:kern w:val="0"/>
                <w:sz w:val="24"/>
                <w:szCs w:val="24"/>
              </w:rPr>
              <w:t xml:space="preserve">　姓名</w:t>
            </w:r>
          </w:p>
        </w:tc>
        <w:tc>
          <w:tcPr>
            <w:tcW w:w="1005" w:type="dxa"/>
            <w:tcBorders>
              <w:top w:val="nil"/>
              <w:left w:val="nil"/>
              <w:bottom w:val="single" w:sz="4" w:space="0" w:color="auto"/>
              <w:right w:val="single" w:sz="4" w:space="0" w:color="auto"/>
            </w:tcBorders>
            <w:vAlign w:val="center"/>
          </w:tcPr>
          <w:p w:rsidR="00E47A1E" w:rsidRDefault="00E47A1E">
            <w:pPr>
              <w:widowControl/>
              <w:jc w:val="left"/>
              <w:rPr>
                <w:rFonts w:ascii="仿宋" w:eastAsia="仿宋" w:hAnsi="仿宋"/>
                <w:kern w:val="0"/>
                <w:sz w:val="24"/>
                <w:szCs w:val="24"/>
              </w:rPr>
            </w:pPr>
          </w:p>
        </w:tc>
        <w:tc>
          <w:tcPr>
            <w:tcW w:w="1171" w:type="dxa"/>
            <w:tcBorders>
              <w:top w:val="nil"/>
              <w:left w:val="nil"/>
              <w:bottom w:val="single" w:sz="4" w:space="0" w:color="auto"/>
              <w:right w:val="single" w:sz="4" w:space="0" w:color="auto"/>
            </w:tcBorders>
            <w:vAlign w:val="center"/>
          </w:tcPr>
          <w:p w:rsidR="00E47A1E" w:rsidRDefault="00161383">
            <w:pPr>
              <w:widowControl/>
              <w:jc w:val="center"/>
              <w:rPr>
                <w:rFonts w:ascii="仿宋" w:eastAsia="仿宋" w:hAnsi="仿宋"/>
                <w:kern w:val="0"/>
                <w:sz w:val="24"/>
                <w:szCs w:val="24"/>
              </w:rPr>
            </w:pPr>
            <w:r>
              <w:rPr>
                <w:rFonts w:ascii="仿宋" w:eastAsia="仿宋" w:hAnsi="仿宋" w:cs="仿宋" w:hint="eastAsia"/>
                <w:kern w:val="0"/>
                <w:sz w:val="24"/>
                <w:szCs w:val="24"/>
              </w:rPr>
              <w:t>研究</w:t>
            </w:r>
          </w:p>
          <w:p w:rsidR="00E47A1E" w:rsidRDefault="00161383">
            <w:pPr>
              <w:widowControl/>
              <w:jc w:val="center"/>
              <w:rPr>
                <w:rFonts w:ascii="仿宋" w:eastAsia="仿宋" w:hAnsi="仿宋"/>
                <w:kern w:val="0"/>
                <w:sz w:val="24"/>
                <w:szCs w:val="24"/>
              </w:rPr>
            </w:pPr>
            <w:r>
              <w:rPr>
                <w:rFonts w:ascii="仿宋" w:eastAsia="仿宋" w:hAnsi="仿宋" w:cs="仿宋" w:hint="eastAsia"/>
                <w:kern w:val="0"/>
                <w:sz w:val="24"/>
                <w:szCs w:val="24"/>
              </w:rPr>
              <w:t>方向</w:t>
            </w:r>
          </w:p>
        </w:tc>
        <w:tc>
          <w:tcPr>
            <w:tcW w:w="1923" w:type="dxa"/>
            <w:gridSpan w:val="3"/>
            <w:tcBorders>
              <w:top w:val="single" w:sz="4" w:space="0" w:color="auto"/>
              <w:left w:val="nil"/>
              <w:bottom w:val="single" w:sz="4" w:space="0" w:color="auto"/>
              <w:right w:val="single" w:sz="4" w:space="0" w:color="000000"/>
            </w:tcBorders>
            <w:vAlign w:val="center"/>
          </w:tcPr>
          <w:p w:rsidR="00E47A1E" w:rsidRDefault="00161383">
            <w:pPr>
              <w:widowControl/>
              <w:jc w:val="center"/>
              <w:rPr>
                <w:rFonts w:ascii="仿宋" w:eastAsia="仿宋" w:hAnsi="仿宋"/>
                <w:kern w:val="0"/>
                <w:sz w:val="24"/>
                <w:szCs w:val="24"/>
              </w:rPr>
            </w:pPr>
            <w:r>
              <w:rPr>
                <w:rFonts w:ascii="仿宋" w:eastAsia="仿宋" w:hAnsi="仿宋" w:cs="仿宋" w:hint="eastAsia"/>
                <w:kern w:val="0"/>
                <w:sz w:val="24"/>
                <w:szCs w:val="24"/>
              </w:rPr>
              <w:t xml:space="preserve">　</w:t>
            </w:r>
          </w:p>
        </w:tc>
        <w:tc>
          <w:tcPr>
            <w:tcW w:w="1247" w:type="dxa"/>
            <w:gridSpan w:val="3"/>
            <w:tcBorders>
              <w:top w:val="nil"/>
              <w:left w:val="nil"/>
              <w:bottom w:val="single" w:sz="4" w:space="0" w:color="auto"/>
              <w:right w:val="single" w:sz="4" w:space="0" w:color="auto"/>
            </w:tcBorders>
            <w:vAlign w:val="center"/>
          </w:tcPr>
          <w:p w:rsidR="00E47A1E" w:rsidRDefault="00161383">
            <w:pPr>
              <w:widowControl/>
              <w:jc w:val="left"/>
              <w:rPr>
                <w:rFonts w:ascii="仿宋" w:eastAsia="仿宋" w:hAnsi="仿宋"/>
                <w:kern w:val="0"/>
                <w:sz w:val="24"/>
                <w:szCs w:val="24"/>
              </w:rPr>
            </w:pPr>
            <w:r>
              <w:rPr>
                <w:rFonts w:ascii="仿宋" w:eastAsia="仿宋" w:hAnsi="仿宋" w:cs="仿宋" w:hint="eastAsia"/>
                <w:kern w:val="0"/>
                <w:sz w:val="24"/>
                <w:szCs w:val="24"/>
              </w:rPr>
              <w:t xml:space="preserve">　职称</w:t>
            </w:r>
          </w:p>
        </w:tc>
        <w:tc>
          <w:tcPr>
            <w:tcW w:w="1288" w:type="dxa"/>
            <w:tcBorders>
              <w:top w:val="single" w:sz="4" w:space="0" w:color="auto"/>
              <w:left w:val="nil"/>
              <w:bottom w:val="single" w:sz="4" w:space="0" w:color="auto"/>
              <w:right w:val="double" w:sz="4" w:space="0" w:color="auto"/>
            </w:tcBorders>
            <w:vAlign w:val="center"/>
          </w:tcPr>
          <w:p w:rsidR="00E47A1E" w:rsidRDefault="00161383">
            <w:pPr>
              <w:widowControl/>
              <w:jc w:val="center"/>
              <w:rPr>
                <w:rFonts w:ascii="仿宋" w:eastAsia="仿宋" w:hAnsi="仿宋"/>
                <w:kern w:val="0"/>
                <w:sz w:val="24"/>
                <w:szCs w:val="24"/>
              </w:rPr>
            </w:pPr>
            <w:r>
              <w:rPr>
                <w:rFonts w:ascii="仿宋" w:eastAsia="仿宋" w:hAnsi="仿宋" w:cs="仿宋" w:hint="eastAsia"/>
                <w:kern w:val="0"/>
                <w:sz w:val="24"/>
                <w:szCs w:val="24"/>
              </w:rPr>
              <w:t xml:space="preserve">　</w:t>
            </w:r>
          </w:p>
        </w:tc>
      </w:tr>
      <w:tr w:rsidR="00E47A1E">
        <w:trPr>
          <w:cantSplit/>
          <w:trHeight w:val="567"/>
          <w:jc w:val="center"/>
        </w:trPr>
        <w:tc>
          <w:tcPr>
            <w:tcW w:w="1104" w:type="dxa"/>
            <w:vMerge w:val="restart"/>
            <w:tcBorders>
              <w:top w:val="nil"/>
              <w:left w:val="double" w:sz="4" w:space="0" w:color="auto"/>
              <w:bottom w:val="single" w:sz="4" w:space="0" w:color="000000"/>
              <w:right w:val="single" w:sz="4" w:space="0" w:color="auto"/>
            </w:tcBorders>
            <w:vAlign w:val="center"/>
          </w:tcPr>
          <w:p w:rsidR="00E47A1E" w:rsidRDefault="00161383">
            <w:pPr>
              <w:widowControl/>
              <w:jc w:val="center"/>
              <w:rPr>
                <w:rFonts w:ascii="仿宋" w:eastAsia="仿宋" w:hAnsi="仿宋"/>
                <w:kern w:val="0"/>
                <w:sz w:val="24"/>
                <w:szCs w:val="24"/>
              </w:rPr>
            </w:pPr>
            <w:r>
              <w:rPr>
                <w:rFonts w:ascii="仿宋" w:eastAsia="仿宋" w:hAnsi="仿宋" w:cs="仿宋" w:hint="eastAsia"/>
                <w:kern w:val="0"/>
                <w:sz w:val="24"/>
                <w:szCs w:val="24"/>
              </w:rPr>
              <w:t>团队</w:t>
            </w:r>
          </w:p>
          <w:p w:rsidR="00E47A1E" w:rsidRDefault="00161383">
            <w:pPr>
              <w:widowControl/>
              <w:jc w:val="center"/>
              <w:rPr>
                <w:rFonts w:ascii="仿宋" w:eastAsia="仿宋" w:hAnsi="仿宋"/>
                <w:kern w:val="0"/>
                <w:sz w:val="24"/>
                <w:szCs w:val="24"/>
              </w:rPr>
            </w:pPr>
            <w:r>
              <w:rPr>
                <w:rFonts w:ascii="仿宋" w:eastAsia="仿宋" w:hAnsi="仿宋" w:cs="仿宋" w:hint="eastAsia"/>
                <w:kern w:val="0"/>
                <w:sz w:val="24"/>
                <w:szCs w:val="24"/>
              </w:rPr>
              <w:t>联系</w:t>
            </w:r>
          </w:p>
          <w:p w:rsidR="00E47A1E" w:rsidRDefault="00161383">
            <w:pPr>
              <w:widowControl/>
              <w:jc w:val="center"/>
              <w:rPr>
                <w:rFonts w:ascii="仿宋" w:eastAsia="仿宋" w:hAnsi="仿宋"/>
                <w:kern w:val="0"/>
                <w:sz w:val="24"/>
                <w:szCs w:val="24"/>
              </w:rPr>
            </w:pPr>
            <w:r>
              <w:rPr>
                <w:rFonts w:ascii="仿宋" w:eastAsia="仿宋" w:hAnsi="仿宋" w:cs="仿宋" w:hint="eastAsia"/>
                <w:kern w:val="0"/>
                <w:sz w:val="24"/>
                <w:szCs w:val="24"/>
              </w:rPr>
              <w:t>方式</w:t>
            </w:r>
          </w:p>
        </w:tc>
        <w:tc>
          <w:tcPr>
            <w:tcW w:w="1270" w:type="dxa"/>
            <w:tcBorders>
              <w:top w:val="nil"/>
              <w:left w:val="single" w:sz="4" w:space="0" w:color="auto"/>
              <w:bottom w:val="single" w:sz="4" w:space="0" w:color="auto"/>
              <w:right w:val="single" w:sz="4" w:space="0" w:color="auto"/>
            </w:tcBorders>
            <w:vAlign w:val="center"/>
          </w:tcPr>
          <w:p w:rsidR="00E47A1E" w:rsidRDefault="00161383">
            <w:pPr>
              <w:widowControl/>
              <w:jc w:val="center"/>
              <w:rPr>
                <w:rFonts w:ascii="仿宋" w:eastAsia="仿宋" w:hAnsi="仿宋"/>
                <w:kern w:val="0"/>
                <w:sz w:val="24"/>
                <w:szCs w:val="24"/>
              </w:rPr>
            </w:pPr>
            <w:r>
              <w:rPr>
                <w:rFonts w:ascii="仿宋" w:eastAsia="仿宋" w:hAnsi="仿宋" w:cs="仿宋" w:hint="eastAsia"/>
                <w:kern w:val="0"/>
                <w:sz w:val="24"/>
                <w:szCs w:val="24"/>
              </w:rPr>
              <w:t>联系人</w:t>
            </w:r>
          </w:p>
          <w:p w:rsidR="00E47A1E" w:rsidRDefault="00161383">
            <w:pPr>
              <w:widowControl/>
              <w:jc w:val="center"/>
              <w:rPr>
                <w:rFonts w:ascii="仿宋" w:eastAsia="仿宋" w:hAnsi="仿宋"/>
                <w:kern w:val="0"/>
                <w:sz w:val="24"/>
                <w:szCs w:val="24"/>
              </w:rPr>
            </w:pPr>
            <w:r>
              <w:rPr>
                <w:rFonts w:ascii="仿宋" w:eastAsia="仿宋" w:hAnsi="仿宋" w:cs="仿宋" w:hint="eastAsia"/>
                <w:kern w:val="0"/>
                <w:sz w:val="24"/>
                <w:szCs w:val="24"/>
              </w:rPr>
              <w:t>姓名</w:t>
            </w:r>
          </w:p>
        </w:tc>
        <w:tc>
          <w:tcPr>
            <w:tcW w:w="2176" w:type="dxa"/>
            <w:gridSpan w:val="2"/>
            <w:tcBorders>
              <w:top w:val="single" w:sz="4" w:space="0" w:color="auto"/>
              <w:left w:val="single" w:sz="4" w:space="0" w:color="auto"/>
              <w:bottom w:val="single" w:sz="4" w:space="0" w:color="auto"/>
              <w:right w:val="single" w:sz="4" w:space="0" w:color="000000"/>
            </w:tcBorders>
            <w:vAlign w:val="center"/>
          </w:tcPr>
          <w:p w:rsidR="00E47A1E" w:rsidRDefault="00E47A1E">
            <w:pPr>
              <w:widowControl/>
              <w:rPr>
                <w:rFonts w:ascii="仿宋" w:eastAsia="仿宋" w:hAnsi="仿宋"/>
                <w:kern w:val="0"/>
                <w:sz w:val="24"/>
                <w:szCs w:val="24"/>
              </w:rPr>
            </w:pPr>
          </w:p>
        </w:tc>
        <w:tc>
          <w:tcPr>
            <w:tcW w:w="1283" w:type="dxa"/>
            <w:gridSpan w:val="2"/>
            <w:tcBorders>
              <w:top w:val="single" w:sz="4" w:space="0" w:color="auto"/>
              <w:left w:val="single" w:sz="4" w:space="0" w:color="auto"/>
              <w:bottom w:val="single" w:sz="4" w:space="0" w:color="auto"/>
              <w:right w:val="single" w:sz="4" w:space="0" w:color="000000"/>
            </w:tcBorders>
            <w:vAlign w:val="center"/>
          </w:tcPr>
          <w:p w:rsidR="00E47A1E" w:rsidRDefault="00161383">
            <w:pPr>
              <w:widowControl/>
              <w:rPr>
                <w:rFonts w:ascii="仿宋" w:eastAsia="仿宋" w:hAnsi="仿宋"/>
                <w:kern w:val="0"/>
                <w:sz w:val="24"/>
                <w:szCs w:val="24"/>
              </w:rPr>
            </w:pPr>
            <w:r>
              <w:rPr>
                <w:rFonts w:ascii="仿宋" w:eastAsia="仿宋" w:hAnsi="仿宋" w:cs="仿宋" w:hint="eastAsia"/>
                <w:kern w:val="0"/>
                <w:sz w:val="24"/>
                <w:szCs w:val="24"/>
              </w:rPr>
              <w:t>联系电话</w:t>
            </w:r>
          </w:p>
        </w:tc>
        <w:tc>
          <w:tcPr>
            <w:tcW w:w="3175" w:type="dxa"/>
            <w:gridSpan w:val="5"/>
            <w:tcBorders>
              <w:top w:val="single" w:sz="4" w:space="0" w:color="auto"/>
              <w:left w:val="single" w:sz="4" w:space="0" w:color="auto"/>
              <w:bottom w:val="single" w:sz="4" w:space="0" w:color="auto"/>
              <w:right w:val="double" w:sz="4" w:space="0" w:color="auto"/>
            </w:tcBorders>
            <w:vAlign w:val="center"/>
          </w:tcPr>
          <w:p w:rsidR="00E47A1E" w:rsidRDefault="00E47A1E">
            <w:pPr>
              <w:widowControl/>
              <w:jc w:val="center"/>
              <w:rPr>
                <w:rFonts w:ascii="仿宋" w:eastAsia="仿宋" w:hAnsi="仿宋"/>
                <w:kern w:val="0"/>
                <w:sz w:val="24"/>
                <w:szCs w:val="24"/>
              </w:rPr>
            </w:pPr>
          </w:p>
          <w:p w:rsidR="00E47A1E" w:rsidRDefault="00161383">
            <w:pPr>
              <w:widowControl/>
              <w:jc w:val="center"/>
              <w:rPr>
                <w:rFonts w:ascii="仿宋" w:eastAsia="仿宋" w:hAnsi="仿宋"/>
                <w:kern w:val="0"/>
                <w:sz w:val="24"/>
                <w:szCs w:val="24"/>
              </w:rPr>
            </w:pPr>
            <w:r>
              <w:rPr>
                <w:rFonts w:ascii="仿宋" w:eastAsia="仿宋" w:hAnsi="仿宋" w:cs="仿宋" w:hint="eastAsia"/>
                <w:kern w:val="0"/>
                <w:sz w:val="24"/>
                <w:szCs w:val="24"/>
              </w:rPr>
              <w:t xml:space="preserve">　</w:t>
            </w:r>
          </w:p>
        </w:tc>
      </w:tr>
      <w:tr w:rsidR="00E47A1E">
        <w:trPr>
          <w:cantSplit/>
          <w:trHeight w:val="567"/>
          <w:jc w:val="center"/>
        </w:trPr>
        <w:tc>
          <w:tcPr>
            <w:tcW w:w="1104" w:type="dxa"/>
            <w:vMerge/>
            <w:tcBorders>
              <w:top w:val="nil"/>
              <w:left w:val="double" w:sz="4" w:space="0" w:color="auto"/>
              <w:bottom w:val="single" w:sz="4" w:space="0" w:color="000000"/>
              <w:right w:val="single" w:sz="4" w:space="0" w:color="auto"/>
            </w:tcBorders>
            <w:vAlign w:val="center"/>
          </w:tcPr>
          <w:p w:rsidR="00E47A1E" w:rsidRDefault="00E47A1E">
            <w:pPr>
              <w:widowControl/>
              <w:jc w:val="left"/>
              <w:rPr>
                <w:rFonts w:ascii="仿宋" w:eastAsia="仿宋" w:hAnsi="仿宋"/>
                <w:kern w:val="0"/>
                <w:sz w:val="24"/>
                <w:szCs w:val="24"/>
              </w:rPr>
            </w:pPr>
          </w:p>
        </w:tc>
        <w:tc>
          <w:tcPr>
            <w:tcW w:w="1270" w:type="dxa"/>
            <w:tcBorders>
              <w:top w:val="single" w:sz="4" w:space="0" w:color="auto"/>
              <w:left w:val="single" w:sz="4" w:space="0" w:color="auto"/>
              <w:bottom w:val="single" w:sz="4" w:space="0" w:color="000000"/>
              <w:right w:val="single" w:sz="4" w:space="0" w:color="auto"/>
            </w:tcBorders>
            <w:vAlign w:val="center"/>
          </w:tcPr>
          <w:p w:rsidR="00E47A1E" w:rsidRDefault="00161383">
            <w:pPr>
              <w:jc w:val="center"/>
              <w:rPr>
                <w:rFonts w:ascii="仿宋" w:eastAsia="仿宋" w:hAnsi="仿宋"/>
                <w:kern w:val="0"/>
                <w:sz w:val="24"/>
                <w:szCs w:val="24"/>
              </w:rPr>
            </w:pPr>
            <w:r>
              <w:rPr>
                <w:rFonts w:ascii="仿宋" w:eastAsia="仿宋" w:hAnsi="仿宋" w:cs="仿宋" w:hint="eastAsia"/>
                <w:kern w:val="0"/>
                <w:sz w:val="24"/>
                <w:szCs w:val="24"/>
              </w:rPr>
              <w:t>通讯地址</w:t>
            </w:r>
          </w:p>
        </w:tc>
        <w:tc>
          <w:tcPr>
            <w:tcW w:w="4099" w:type="dxa"/>
            <w:gridSpan w:val="5"/>
            <w:tcBorders>
              <w:top w:val="single" w:sz="4" w:space="0" w:color="auto"/>
              <w:left w:val="single" w:sz="4" w:space="0" w:color="auto"/>
              <w:bottom w:val="single" w:sz="4" w:space="0" w:color="000000"/>
              <w:right w:val="single" w:sz="4" w:space="0" w:color="000000"/>
            </w:tcBorders>
            <w:vAlign w:val="center"/>
          </w:tcPr>
          <w:p w:rsidR="00E47A1E" w:rsidRDefault="00E47A1E">
            <w:pPr>
              <w:jc w:val="left"/>
              <w:rPr>
                <w:rFonts w:ascii="仿宋" w:eastAsia="仿宋" w:hAnsi="仿宋"/>
                <w:kern w:val="0"/>
                <w:sz w:val="24"/>
                <w:szCs w:val="24"/>
              </w:rPr>
            </w:pPr>
          </w:p>
        </w:tc>
        <w:tc>
          <w:tcPr>
            <w:tcW w:w="978" w:type="dxa"/>
            <w:gridSpan w:val="2"/>
            <w:tcBorders>
              <w:top w:val="single" w:sz="4" w:space="0" w:color="auto"/>
              <w:left w:val="single" w:sz="4" w:space="0" w:color="auto"/>
              <w:bottom w:val="single" w:sz="4" w:space="0" w:color="auto"/>
              <w:right w:val="single" w:sz="4" w:space="0" w:color="auto"/>
            </w:tcBorders>
            <w:vAlign w:val="center"/>
          </w:tcPr>
          <w:p w:rsidR="00E47A1E" w:rsidRDefault="00161383">
            <w:pPr>
              <w:jc w:val="left"/>
              <w:rPr>
                <w:rFonts w:ascii="仿宋" w:eastAsia="仿宋" w:hAnsi="仿宋"/>
                <w:kern w:val="0"/>
                <w:sz w:val="24"/>
                <w:szCs w:val="24"/>
              </w:rPr>
            </w:pPr>
            <w:r>
              <w:rPr>
                <w:rFonts w:ascii="仿宋" w:eastAsia="仿宋" w:hAnsi="仿宋" w:cs="仿宋" w:hint="eastAsia"/>
                <w:kern w:val="0"/>
                <w:sz w:val="24"/>
                <w:szCs w:val="24"/>
              </w:rPr>
              <w:t>邮编</w:t>
            </w:r>
          </w:p>
        </w:tc>
        <w:tc>
          <w:tcPr>
            <w:tcW w:w="1557" w:type="dxa"/>
            <w:gridSpan w:val="2"/>
            <w:tcBorders>
              <w:top w:val="single" w:sz="4" w:space="0" w:color="auto"/>
              <w:left w:val="single" w:sz="4" w:space="0" w:color="auto"/>
              <w:bottom w:val="single" w:sz="4" w:space="0" w:color="auto"/>
              <w:right w:val="double" w:sz="4" w:space="0" w:color="auto"/>
            </w:tcBorders>
            <w:vAlign w:val="center"/>
          </w:tcPr>
          <w:p w:rsidR="00E47A1E" w:rsidRDefault="00E47A1E">
            <w:pPr>
              <w:jc w:val="left"/>
              <w:rPr>
                <w:rFonts w:ascii="仿宋" w:eastAsia="仿宋" w:hAnsi="仿宋"/>
                <w:kern w:val="0"/>
                <w:sz w:val="24"/>
                <w:szCs w:val="24"/>
              </w:rPr>
            </w:pPr>
          </w:p>
        </w:tc>
      </w:tr>
      <w:tr w:rsidR="00E47A1E">
        <w:trPr>
          <w:cantSplit/>
          <w:trHeight w:val="567"/>
          <w:jc w:val="center"/>
        </w:trPr>
        <w:tc>
          <w:tcPr>
            <w:tcW w:w="1104" w:type="dxa"/>
            <w:vMerge/>
            <w:tcBorders>
              <w:top w:val="nil"/>
              <w:left w:val="double" w:sz="4" w:space="0" w:color="auto"/>
              <w:bottom w:val="single" w:sz="4" w:space="0" w:color="auto"/>
              <w:right w:val="single" w:sz="4" w:space="0" w:color="auto"/>
            </w:tcBorders>
            <w:vAlign w:val="center"/>
          </w:tcPr>
          <w:p w:rsidR="00E47A1E" w:rsidRDefault="00E47A1E">
            <w:pPr>
              <w:widowControl/>
              <w:jc w:val="left"/>
              <w:rPr>
                <w:rFonts w:ascii="仿宋" w:eastAsia="仿宋" w:hAnsi="仿宋"/>
                <w:kern w:val="0"/>
                <w:sz w:val="24"/>
                <w:szCs w:val="24"/>
              </w:rPr>
            </w:pPr>
          </w:p>
        </w:tc>
        <w:tc>
          <w:tcPr>
            <w:tcW w:w="1270" w:type="dxa"/>
            <w:tcBorders>
              <w:top w:val="nil"/>
              <w:left w:val="single" w:sz="4" w:space="0" w:color="auto"/>
              <w:bottom w:val="single" w:sz="4" w:space="0" w:color="auto"/>
              <w:right w:val="single" w:sz="4" w:space="0" w:color="auto"/>
            </w:tcBorders>
            <w:vAlign w:val="center"/>
          </w:tcPr>
          <w:p w:rsidR="00E47A1E" w:rsidRDefault="00161383">
            <w:pPr>
              <w:widowControl/>
              <w:jc w:val="center"/>
              <w:rPr>
                <w:rFonts w:ascii="仿宋" w:eastAsia="仿宋" w:hAnsi="仿宋"/>
                <w:kern w:val="0"/>
                <w:sz w:val="24"/>
                <w:szCs w:val="24"/>
              </w:rPr>
            </w:pPr>
            <w:r>
              <w:rPr>
                <w:rFonts w:ascii="仿宋" w:eastAsia="仿宋" w:hAnsi="仿宋" w:cs="仿宋" w:hint="eastAsia"/>
                <w:kern w:val="0"/>
                <w:sz w:val="24"/>
                <w:szCs w:val="24"/>
              </w:rPr>
              <w:t>电子邮箱</w:t>
            </w:r>
          </w:p>
        </w:tc>
        <w:tc>
          <w:tcPr>
            <w:tcW w:w="6634" w:type="dxa"/>
            <w:gridSpan w:val="9"/>
            <w:tcBorders>
              <w:top w:val="single" w:sz="4" w:space="0" w:color="auto"/>
              <w:left w:val="single" w:sz="4" w:space="0" w:color="auto"/>
              <w:bottom w:val="single" w:sz="4" w:space="0" w:color="auto"/>
              <w:right w:val="double" w:sz="4" w:space="0" w:color="auto"/>
            </w:tcBorders>
            <w:vAlign w:val="center"/>
          </w:tcPr>
          <w:p w:rsidR="00E47A1E" w:rsidRDefault="00E47A1E">
            <w:pPr>
              <w:widowControl/>
              <w:rPr>
                <w:rFonts w:ascii="仿宋" w:eastAsia="仿宋" w:hAnsi="仿宋"/>
                <w:kern w:val="0"/>
                <w:sz w:val="24"/>
                <w:szCs w:val="24"/>
              </w:rPr>
            </w:pPr>
          </w:p>
        </w:tc>
      </w:tr>
      <w:tr w:rsidR="00E47A1E">
        <w:trPr>
          <w:trHeight w:val="2730"/>
          <w:jc w:val="center"/>
        </w:trPr>
        <w:tc>
          <w:tcPr>
            <w:tcW w:w="1104" w:type="dxa"/>
            <w:tcBorders>
              <w:top w:val="single" w:sz="4" w:space="0" w:color="auto"/>
              <w:left w:val="double" w:sz="4" w:space="0" w:color="auto"/>
              <w:bottom w:val="double" w:sz="4" w:space="0" w:color="auto"/>
              <w:right w:val="single" w:sz="4" w:space="0" w:color="auto"/>
            </w:tcBorders>
            <w:vAlign w:val="center"/>
          </w:tcPr>
          <w:p w:rsidR="00E47A1E" w:rsidRDefault="00161383">
            <w:pPr>
              <w:widowControl/>
              <w:jc w:val="center"/>
              <w:rPr>
                <w:rFonts w:ascii="仿宋" w:eastAsia="仿宋" w:hAnsi="仿宋"/>
                <w:kern w:val="0"/>
                <w:sz w:val="24"/>
                <w:szCs w:val="24"/>
              </w:rPr>
            </w:pPr>
            <w:r>
              <w:rPr>
                <w:rFonts w:ascii="仿宋" w:eastAsia="仿宋" w:hAnsi="仿宋" w:cs="仿宋" w:hint="eastAsia"/>
                <w:kern w:val="0"/>
                <w:sz w:val="24"/>
                <w:szCs w:val="24"/>
              </w:rPr>
              <w:t>团队</w:t>
            </w:r>
          </w:p>
          <w:p w:rsidR="00E47A1E" w:rsidRDefault="00161383">
            <w:pPr>
              <w:widowControl/>
              <w:jc w:val="center"/>
              <w:rPr>
                <w:rFonts w:ascii="仿宋" w:eastAsia="仿宋" w:hAnsi="仿宋"/>
                <w:kern w:val="0"/>
                <w:sz w:val="24"/>
                <w:szCs w:val="24"/>
              </w:rPr>
            </w:pPr>
            <w:r>
              <w:rPr>
                <w:rFonts w:ascii="仿宋" w:eastAsia="仿宋" w:hAnsi="仿宋" w:cs="仿宋" w:hint="eastAsia"/>
                <w:kern w:val="0"/>
                <w:sz w:val="24"/>
                <w:szCs w:val="24"/>
              </w:rPr>
              <w:t>介绍</w:t>
            </w:r>
          </w:p>
          <w:p w:rsidR="00E47A1E" w:rsidRDefault="00161383">
            <w:pPr>
              <w:widowControl/>
              <w:jc w:val="center"/>
              <w:rPr>
                <w:rFonts w:ascii="仿宋" w:eastAsia="仿宋" w:hAnsi="仿宋"/>
                <w:kern w:val="0"/>
                <w:sz w:val="24"/>
                <w:szCs w:val="24"/>
              </w:rPr>
            </w:pPr>
            <w:r>
              <w:rPr>
                <w:rFonts w:ascii="仿宋" w:eastAsia="仿宋" w:hAnsi="仿宋" w:cs="仿宋" w:hint="eastAsia"/>
                <w:kern w:val="0"/>
                <w:sz w:val="24"/>
                <w:szCs w:val="24"/>
              </w:rPr>
              <w:t>（</w:t>
            </w:r>
            <w:r>
              <w:rPr>
                <w:rFonts w:ascii="仿宋" w:eastAsia="仿宋" w:hAnsi="仿宋" w:cs="仿宋"/>
                <w:kern w:val="0"/>
                <w:sz w:val="24"/>
                <w:szCs w:val="24"/>
              </w:rPr>
              <w:t>200</w:t>
            </w:r>
            <w:r>
              <w:rPr>
                <w:rFonts w:ascii="仿宋" w:eastAsia="仿宋" w:hAnsi="仿宋" w:cs="仿宋" w:hint="eastAsia"/>
                <w:kern w:val="0"/>
                <w:sz w:val="24"/>
                <w:szCs w:val="24"/>
              </w:rPr>
              <w:t>字以内）</w:t>
            </w:r>
          </w:p>
        </w:tc>
        <w:tc>
          <w:tcPr>
            <w:tcW w:w="7904" w:type="dxa"/>
            <w:gridSpan w:val="10"/>
            <w:tcBorders>
              <w:top w:val="single" w:sz="4" w:space="0" w:color="auto"/>
              <w:left w:val="single" w:sz="4" w:space="0" w:color="auto"/>
              <w:bottom w:val="double" w:sz="4" w:space="0" w:color="auto"/>
              <w:right w:val="double" w:sz="4" w:space="0" w:color="auto"/>
            </w:tcBorders>
          </w:tcPr>
          <w:p w:rsidR="00E47A1E" w:rsidRDefault="00E47A1E">
            <w:pPr>
              <w:widowControl/>
              <w:jc w:val="left"/>
              <w:rPr>
                <w:rFonts w:ascii="仿宋" w:eastAsia="仿宋" w:hAnsi="仿宋"/>
                <w:kern w:val="0"/>
                <w:sz w:val="24"/>
                <w:szCs w:val="24"/>
              </w:rPr>
            </w:pPr>
          </w:p>
        </w:tc>
      </w:tr>
    </w:tbl>
    <w:p w:rsidR="00E47A1E" w:rsidRDefault="00161383">
      <w:pPr>
        <w:widowControl/>
        <w:jc w:val="left"/>
        <w:rPr>
          <w:rFonts w:ascii="仿宋_GB2312" w:eastAsia="仿宋_GB2312" w:hAnsi="仿宋"/>
          <w:b/>
          <w:bCs/>
          <w:sz w:val="24"/>
          <w:szCs w:val="24"/>
          <w:u w:val="single"/>
        </w:rPr>
      </w:pPr>
      <w:r>
        <w:rPr>
          <w:rFonts w:ascii="仿宋" w:eastAsia="仿宋" w:hAnsi="仿宋" w:cs="仿宋" w:hint="eastAsia"/>
          <w:kern w:val="0"/>
          <w:sz w:val="24"/>
          <w:szCs w:val="24"/>
        </w:rPr>
        <w:t>请将填好的此报名表于</w:t>
      </w:r>
      <w:r>
        <w:rPr>
          <w:rFonts w:ascii="仿宋" w:eastAsia="仿宋" w:hAnsi="仿宋" w:cs="仿宋"/>
          <w:kern w:val="0"/>
          <w:sz w:val="24"/>
          <w:szCs w:val="24"/>
        </w:rPr>
        <w:t>201</w:t>
      </w:r>
      <w:r w:rsidR="00B40ADD">
        <w:rPr>
          <w:rFonts w:ascii="仿宋" w:eastAsia="仿宋" w:hAnsi="仿宋" w:cs="仿宋" w:hint="eastAsia"/>
          <w:kern w:val="0"/>
          <w:sz w:val="24"/>
          <w:szCs w:val="24"/>
        </w:rPr>
        <w:t>8</w:t>
      </w:r>
      <w:r>
        <w:rPr>
          <w:rFonts w:ascii="仿宋" w:eastAsia="仿宋" w:hAnsi="仿宋" w:cs="仿宋" w:hint="eastAsia"/>
          <w:kern w:val="0"/>
          <w:sz w:val="24"/>
          <w:szCs w:val="24"/>
        </w:rPr>
        <w:t>年</w:t>
      </w:r>
      <w:r>
        <w:rPr>
          <w:rFonts w:ascii="仿宋" w:eastAsia="仿宋" w:hAnsi="仿宋" w:cs="仿宋"/>
          <w:kern w:val="0"/>
          <w:sz w:val="24"/>
          <w:szCs w:val="24"/>
        </w:rPr>
        <w:t>12</w:t>
      </w:r>
      <w:r>
        <w:rPr>
          <w:rFonts w:ascii="仿宋" w:eastAsia="仿宋" w:hAnsi="仿宋" w:cs="仿宋" w:hint="eastAsia"/>
          <w:kern w:val="0"/>
          <w:sz w:val="24"/>
          <w:szCs w:val="24"/>
        </w:rPr>
        <w:t>月</w:t>
      </w:r>
      <w:r>
        <w:rPr>
          <w:rFonts w:ascii="仿宋" w:eastAsia="仿宋" w:hAnsi="仿宋" w:cs="仿宋"/>
          <w:kern w:val="0"/>
          <w:sz w:val="24"/>
          <w:szCs w:val="24"/>
        </w:rPr>
        <w:t>30</w:t>
      </w:r>
      <w:r>
        <w:rPr>
          <w:rFonts w:ascii="仿宋" w:eastAsia="仿宋" w:hAnsi="仿宋" w:cs="仿宋" w:hint="eastAsia"/>
          <w:kern w:val="0"/>
          <w:sz w:val="24"/>
          <w:szCs w:val="24"/>
        </w:rPr>
        <w:t>号晚</w:t>
      </w:r>
      <w:r>
        <w:rPr>
          <w:rFonts w:ascii="仿宋" w:eastAsia="仿宋" w:hAnsi="仿宋" w:cs="仿宋"/>
          <w:kern w:val="0"/>
          <w:sz w:val="24"/>
          <w:szCs w:val="24"/>
        </w:rPr>
        <w:t>8</w:t>
      </w:r>
      <w:r>
        <w:rPr>
          <w:rFonts w:ascii="仿宋" w:eastAsia="仿宋" w:hAnsi="仿宋" w:cs="仿宋" w:hint="eastAsia"/>
          <w:kern w:val="0"/>
          <w:sz w:val="24"/>
          <w:szCs w:val="24"/>
        </w:rPr>
        <w:t>点前提交到组委会官方邮箱</w:t>
      </w:r>
      <w:r>
        <w:rPr>
          <w:sz w:val="28"/>
          <w:szCs w:val="28"/>
        </w:rPr>
        <w:t>wlsjdsbm@163.com</w:t>
      </w:r>
      <w:r>
        <w:rPr>
          <w:sz w:val="28"/>
          <w:szCs w:val="28"/>
        </w:rPr>
        <w:br w:type="page"/>
      </w:r>
      <w:r>
        <w:rPr>
          <w:rFonts w:ascii="仿宋_GB2312" w:eastAsia="仿宋_GB2312" w:hAnsi="仿宋" w:cs="仿宋_GB2312" w:hint="eastAsia"/>
          <w:sz w:val="28"/>
          <w:szCs w:val="28"/>
          <w:u w:val="single"/>
        </w:rPr>
        <w:t>附</w:t>
      </w:r>
      <w:r>
        <w:rPr>
          <w:rFonts w:ascii="仿宋_GB2312" w:eastAsia="仿宋_GB2312" w:hAnsi="仿宋" w:cs="仿宋_GB2312" w:hint="eastAsia"/>
          <w:sz w:val="24"/>
          <w:szCs w:val="24"/>
          <w:u w:val="single"/>
        </w:rPr>
        <w:t>件</w:t>
      </w:r>
      <w:r>
        <w:rPr>
          <w:rFonts w:ascii="仿宋_GB2312" w:eastAsia="仿宋_GB2312" w:hAnsi="仿宋" w:cs="仿宋_GB2312"/>
          <w:sz w:val="24"/>
          <w:szCs w:val="24"/>
          <w:u w:val="single"/>
        </w:rPr>
        <w:t>3</w:t>
      </w:r>
      <w:r>
        <w:rPr>
          <w:rFonts w:ascii="仿宋_GB2312" w:eastAsia="仿宋_GB2312" w:hAnsi="仿宋" w:cs="仿宋_GB2312" w:hint="eastAsia"/>
          <w:sz w:val="24"/>
          <w:szCs w:val="24"/>
          <w:u w:val="single"/>
        </w:rPr>
        <w:t>：</w:t>
      </w:r>
    </w:p>
    <w:p w:rsidR="00E47A1E" w:rsidRPr="00B40ADD" w:rsidRDefault="00161383">
      <w:pPr>
        <w:snapToGrid w:val="0"/>
        <w:jc w:val="center"/>
        <w:rPr>
          <w:rFonts w:ascii="仿宋_GB2312" w:eastAsia="仿宋_GB2312" w:hAnsi="仿宋" w:cs="仿宋_GB2312"/>
          <w:b/>
          <w:bCs/>
          <w:sz w:val="24"/>
          <w:szCs w:val="24"/>
        </w:rPr>
      </w:pPr>
      <w:r>
        <w:rPr>
          <w:rFonts w:ascii="仿宋_GB2312" w:eastAsia="仿宋_GB2312" w:hAnsi="仿宋" w:cs="仿宋_GB2312" w:hint="eastAsia"/>
          <w:b/>
          <w:bCs/>
          <w:sz w:val="24"/>
          <w:szCs w:val="24"/>
        </w:rPr>
        <w:t>广东省大学生“</w:t>
      </w:r>
      <w:r w:rsidRPr="00B40ADD">
        <w:rPr>
          <w:rFonts w:ascii="仿宋_GB2312" w:eastAsia="仿宋_GB2312" w:hAnsi="仿宋" w:cs="仿宋_GB2312" w:hint="eastAsia"/>
          <w:b/>
          <w:bCs/>
          <w:sz w:val="24"/>
          <w:szCs w:val="24"/>
        </w:rPr>
        <w:t>锐意创新，科学创业</w:t>
      </w:r>
      <w:r>
        <w:rPr>
          <w:rFonts w:ascii="仿宋_GB2312" w:eastAsia="仿宋_GB2312" w:hAnsi="仿宋" w:cs="仿宋_GB2312" w:hint="eastAsia"/>
          <w:b/>
          <w:bCs/>
          <w:sz w:val="24"/>
          <w:szCs w:val="24"/>
        </w:rPr>
        <w:t>”</w:t>
      </w:r>
    </w:p>
    <w:p w:rsidR="00E47A1E" w:rsidRDefault="00161383">
      <w:pPr>
        <w:snapToGrid w:val="0"/>
        <w:jc w:val="center"/>
        <w:rPr>
          <w:rFonts w:ascii="仿宋_GB2312" w:eastAsia="仿宋_GB2312" w:hAnsi="仿宋"/>
          <w:b/>
          <w:bCs/>
          <w:sz w:val="24"/>
          <w:szCs w:val="24"/>
        </w:rPr>
      </w:pPr>
      <w:r>
        <w:rPr>
          <w:rFonts w:ascii="仿宋" w:eastAsia="仿宋" w:hAnsi="仿宋" w:cs="仿宋" w:hint="eastAsia"/>
          <w:b/>
          <w:bCs/>
          <w:sz w:val="24"/>
          <w:szCs w:val="24"/>
        </w:rPr>
        <w:t>高顿杯</w:t>
      </w:r>
      <w:r>
        <w:rPr>
          <w:rFonts w:ascii="仿宋_GB2312" w:eastAsia="仿宋_GB2312" w:hAnsi="仿宋" w:cs="仿宋_GB2312" w:hint="eastAsia"/>
          <w:b/>
          <w:bCs/>
          <w:sz w:val="24"/>
          <w:szCs w:val="24"/>
        </w:rPr>
        <w:t>物流创新创业设计大赛初赛复赛评审评分表</w:t>
      </w:r>
      <w:r>
        <w:rPr>
          <w:rFonts w:ascii="仿宋_GB2312" w:eastAsia="仿宋_GB2312" w:hAnsi="仿宋" w:cs="仿宋_GB2312"/>
          <w:b/>
          <w:bCs/>
          <w:sz w:val="24"/>
          <w:szCs w:val="24"/>
        </w:rPr>
        <w:t>--</w:t>
      </w:r>
      <w:r>
        <w:rPr>
          <w:rFonts w:ascii="仿宋_GB2312" w:eastAsia="仿宋_GB2312" w:hAnsi="仿宋" w:cs="仿宋_GB2312" w:hint="eastAsia"/>
          <w:b/>
          <w:bCs/>
          <w:sz w:val="24"/>
          <w:szCs w:val="24"/>
        </w:rPr>
        <w:t>创新设计</w:t>
      </w:r>
    </w:p>
    <w:p w:rsidR="00E47A1E" w:rsidRDefault="00161383">
      <w:pPr>
        <w:spacing w:line="360" w:lineRule="auto"/>
        <w:rPr>
          <w:rFonts w:ascii="仿宋_GB2312" w:eastAsia="仿宋_GB2312" w:hAnsi="宋体"/>
          <w:sz w:val="24"/>
          <w:szCs w:val="24"/>
        </w:rPr>
      </w:pPr>
      <w:r>
        <w:rPr>
          <w:rFonts w:ascii="仿宋_GB2312" w:eastAsia="仿宋_GB2312" w:hAnsi="宋体" w:cs="仿宋_GB2312" w:hint="eastAsia"/>
          <w:sz w:val="24"/>
          <w:szCs w:val="24"/>
        </w:rPr>
        <w:t>作品编号：</w:t>
      </w:r>
    </w:p>
    <w:tbl>
      <w:tblPr>
        <w:tblW w:w="88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bottom w:w="28" w:type="dxa"/>
        </w:tblCellMar>
        <w:tblLook w:val="04A0"/>
      </w:tblPr>
      <w:tblGrid>
        <w:gridCol w:w="1577"/>
        <w:gridCol w:w="6377"/>
        <w:gridCol w:w="866"/>
      </w:tblGrid>
      <w:tr w:rsidR="00E47A1E">
        <w:trPr>
          <w:cantSplit/>
          <w:trHeight w:val="734"/>
          <w:tblHeader/>
          <w:jc w:val="center"/>
        </w:trPr>
        <w:tc>
          <w:tcPr>
            <w:tcW w:w="1577" w:type="dxa"/>
            <w:tcBorders>
              <w:top w:val="single" w:sz="8" w:space="0" w:color="auto"/>
            </w:tcBorders>
            <w:vAlign w:val="center"/>
          </w:tcPr>
          <w:p w:rsidR="00E47A1E" w:rsidRDefault="00161383">
            <w:pPr>
              <w:spacing w:line="360" w:lineRule="auto"/>
              <w:jc w:val="center"/>
              <w:rPr>
                <w:rFonts w:ascii="仿宋_GB2312" w:eastAsia="仿宋_GB2312" w:hAnsi="仿宋"/>
                <w:b/>
                <w:bCs/>
                <w:sz w:val="24"/>
                <w:szCs w:val="24"/>
              </w:rPr>
            </w:pPr>
            <w:r>
              <w:rPr>
                <w:rFonts w:ascii="仿宋_GB2312" w:eastAsia="仿宋_GB2312" w:hAnsi="仿宋" w:cs="仿宋_GB2312" w:hint="eastAsia"/>
                <w:b/>
                <w:bCs/>
                <w:sz w:val="24"/>
                <w:szCs w:val="24"/>
              </w:rPr>
              <w:t>指标</w:t>
            </w:r>
          </w:p>
          <w:p w:rsidR="00E47A1E" w:rsidRDefault="00161383">
            <w:pPr>
              <w:spacing w:line="360" w:lineRule="auto"/>
              <w:jc w:val="center"/>
              <w:rPr>
                <w:rFonts w:ascii="仿宋_GB2312" w:eastAsia="仿宋_GB2312" w:hAnsi="仿宋"/>
                <w:sz w:val="24"/>
                <w:szCs w:val="24"/>
              </w:rPr>
            </w:pPr>
            <w:r>
              <w:rPr>
                <w:rFonts w:ascii="仿宋_GB2312" w:eastAsia="仿宋_GB2312" w:hAnsi="仿宋" w:cs="仿宋_GB2312" w:hint="eastAsia"/>
                <w:b/>
                <w:bCs/>
                <w:sz w:val="24"/>
                <w:szCs w:val="24"/>
              </w:rPr>
              <w:t>（分值）</w:t>
            </w:r>
          </w:p>
        </w:tc>
        <w:tc>
          <w:tcPr>
            <w:tcW w:w="6377" w:type="dxa"/>
            <w:tcBorders>
              <w:top w:val="single" w:sz="8" w:space="0" w:color="auto"/>
            </w:tcBorders>
            <w:vAlign w:val="center"/>
          </w:tcPr>
          <w:p w:rsidR="00E47A1E" w:rsidRDefault="00161383">
            <w:pPr>
              <w:spacing w:line="360" w:lineRule="auto"/>
              <w:jc w:val="center"/>
              <w:rPr>
                <w:rFonts w:ascii="仿宋_GB2312" w:eastAsia="仿宋_GB2312" w:hAnsi="仿宋"/>
                <w:sz w:val="24"/>
                <w:szCs w:val="24"/>
              </w:rPr>
            </w:pPr>
            <w:r>
              <w:rPr>
                <w:rFonts w:ascii="仿宋_GB2312" w:eastAsia="仿宋_GB2312" w:hAnsi="仿宋" w:cs="仿宋_GB2312" w:hint="eastAsia"/>
                <w:b/>
                <w:bCs/>
                <w:sz w:val="24"/>
                <w:szCs w:val="24"/>
              </w:rPr>
              <w:t>指标说明</w:t>
            </w:r>
          </w:p>
        </w:tc>
        <w:tc>
          <w:tcPr>
            <w:tcW w:w="866" w:type="dxa"/>
            <w:tcBorders>
              <w:top w:val="single" w:sz="8" w:space="0" w:color="auto"/>
            </w:tcBorders>
            <w:vAlign w:val="center"/>
          </w:tcPr>
          <w:p w:rsidR="00E47A1E" w:rsidRDefault="00161383">
            <w:pPr>
              <w:spacing w:line="360" w:lineRule="auto"/>
              <w:jc w:val="center"/>
              <w:rPr>
                <w:rFonts w:ascii="仿宋_GB2312" w:eastAsia="仿宋_GB2312" w:hAnsi="仿宋"/>
                <w:sz w:val="24"/>
                <w:szCs w:val="24"/>
              </w:rPr>
            </w:pPr>
            <w:r>
              <w:rPr>
                <w:rFonts w:ascii="仿宋_GB2312" w:eastAsia="仿宋_GB2312" w:hAnsi="仿宋" w:cs="仿宋_GB2312" w:hint="eastAsia"/>
                <w:b/>
                <w:bCs/>
                <w:sz w:val="24"/>
                <w:szCs w:val="24"/>
              </w:rPr>
              <w:t>得分</w:t>
            </w:r>
          </w:p>
        </w:tc>
      </w:tr>
      <w:tr w:rsidR="00E47A1E">
        <w:trPr>
          <w:cantSplit/>
          <w:trHeight w:val="202"/>
          <w:jc w:val="center"/>
        </w:trPr>
        <w:tc>
          <w:tcPr>
            <w:tcW w:w="1577" w:type="dxa"/>
            <w:vMerge w:val="restart"/>
            <w:vAlign w:val="center"/>
          </w:tcPr>
          <w:p w:rsidR="00E47A1E" w:rsidRDefault="00161383">
            <w:pPr>
              <w:spacing w:line="440" w:lineRule="exact"/>
              <w:jc w:val="center"/>
              <w:rPr>
                <w:rFonts w:ascii="仿宋_GB2312" w:eastAsia="仿宋_GB2312" w:hAnsi="仿宋"/>
                <w:b/>
                <w:bCs/>
                <w:sz w:val="24"/>
                <w:szCs w:val="24"/>
              </w:rPr>
            </w:pPr>
            <w:r>
              <w:rPr>
                <w:rFonts w:ascii="仿宋_GB2312" w:eastAsia="仿宋_GB2312" w:hAnsi="仿宋" w:cs="仿宋_GB2312" w:hint="eastAsia"/>
                <w:b/>
                <w:bCs/>
                <w:sz w:val="24"/>
                <w:szCs w:val="24"/>
              </w:rPr>
              <w:t>选题</w:t>
            </w:r>
          </w:p>
          <w:p w:rsidR="00E47A1E" w:rsidRDefault="00161383">
            <w:pPr>
              <w:spacing w:line="440" w:lineRule="exact"/>
              <w:jc w:val="center"/>
              <w:rPr>
                <w:rFonts w:ascii="仿宋_GB2312" w:eastAsia="仿宋_GB2312" w:hAnsi="仿宋"/>
                <w:b/>
                <w:bCs/>
                <w:sz w:val="24"/>
                <w:szCs w:val="24"/>
              </w:rPr>
            </w:pPr>
            <w:r>
              <w:rPr>
                <w:rFonts w:ascii="仿宋_GB2312" w:eastAsia="仿宋_GB2312" w:hAnsi="仿宋" w:cs="仿宋_GB2312" w:hint="eastAsia"/>
                <w:b/>
                <w:bCs/>
                <w:sz w:val="24"/>
                <w:szCs w:val="24"/>
              </w:rPr>
              <w:t>（</w:t>
            </w:r>
            <w:r>
              <w:rPr>
                <w:rFonts w:ascii="仿宋_GB2312" w:eastAsia="仿宋_GB2312" w:hAnsi="仿宋" w:cs="仿宋_GB2312"/>
                <w:b/>
                <w:bCs/>
                <w:sz w:val="24"/>
                <w:szCs w:val="24"/>
              </w:rPr>
              <w:t>15%</w:t>
            </w:r>
            <w:r>
              <w:rPr>
                <w:rFonts w:ascii="仿宋_GB2312" w:eastAsia="仿宋_GB2312" w:hAnsi="仿宋" w:cs="仿宋_GB2312" w:hint="eastAsia"/>
                <w:b/>
                <w:bCs/>
                <w:sz w:val="24"/>
                <w:szCs w:val="24"/>
              </w:rPr>
              <w:t>）</w:t>
            </w:r>
          </w:p>
        </w:tc>
        <w:tc>
          <w:tcPr>
            <w:tcW w:w="6377" w:type="dxa"/>
            <w:vAlign w:val="center"/>
          </w:tcPr>
          <w:p w:rsidR="00E47A1E" w:rsidRDefault="00161383">
            <w:pPr>
              <w:spacing w:line="440" w:lineRule="exact"/>
              <w:rPr>
                <w:rFonts w:ascii="仿宋_GB2312" w:eastAsia="仿宋_GB2312" w:hAnsi="仿宋"/>
                <w:sz w:val="24"/>
                <w:szCs w:val="24"/>
              </w:rPr>
            </w:pPr>
            <w:r>
              <w:rPr>
                <w:rFonts w:ascii="仿宋_GB2312" w:eastAsia="仿宋_GB2312" w:hAnsi="仿宋" w:cs="仿宋_GB2312" w:hint="eastAsia"/>
                <w:sz w:val="24"/>
                <w:szCs w:val="24"/>
              </w:rPr>
              <w:t>选题清晰明确，问题把握准确，重点突出，没有歧义（</w:t>
            </w:r>
            <w:r>
              <w:rPr>
                <w:rFonts w:ascii="仿宋_GB2312" w:eastAsia="仿宋_GB2312" w:hAnsi="仿宋" w:cs="仿宋_GB2312"/>
                <w:sz w:val="24"/>
                <w:szCs w:val="24"/>
              </w:rPr>
              <w:t>0-5</w:t>
            </w:r>
            <w:r>
              <w:rPr>
                <w:rFonts w:ascii="仿宋_GB2312" w:eastAsia="仿宋_GB2312" w:hAnsi="仿宋" w:cs="仿宋_GB2312" w:hint="eastAsia"/>
                <w:sz w:val="24"/>
                <w:szCs w:val="24"/>
              </w:rPr>
              <w:t>分）</w:t>
            </w:r>
          </w:p>
        </w:tc>
        <w:tc>
          <w:tcPr>
            <w:tcW w:w="866" w:type="dxa"/>
            <w:vAlign w:val="center"/>
          </w:tcPr>
          <w:p w:rsidR="00E47A1E" w:rsidRDefault="00E47A1E">
            <w:pPr>
              <w:spacing w:line="440" w:lineRule="exact"/>
              <w:rPr>
                <w:rFonts w:ascii="仿宋_GB2312" w:eastAsia="仿宋_GB2312" w:hAnsi="仿宋"/>
                <w:sz w:val="24"/>
                <w:szCs w:val="24"/>
              </w:rPr>
            </w:pPr>
          </w:p>
        </w:tc>
      </w:tr>
      <w:tr w:rsidR="00E47A1E">
        <w:trPr>
          <w:cantSplit/>
          <w:trHeight w:val="202"/>
          <w:jc w:val="center"/>
        </w:trPr>
        <w:tc>
          <w:tcPr>
            <w:tcW w:w="1577" w:type="dxa"/>
            <w:vMerge/>
            <w:vAlign w:val="center"/>
          </w:tcPr>
          <w:p w:rsidR="00E47A1E" w:rsidRDefault="00E47A1E">
            <w:pPr>
              <w:spacing w:line="440" w:lineRule="exact"/>
              <w:jc w:val="center"/>
              <w:rPr>
                <w:rFonts w:ascii="仿宋_GB2312" w:eastAsia="仿宋_GB2312" w:hAnsi="仿宋"/>
                <w:b/>
                <w:bCs/>
                <w:sz w:val="24"/>
                <w:szCs w:val="24"/>
              </w:rPr>
            </w:pPr>
          </w:p>
        </w:tc>
        <w:tc>
          <w:tcPr>
            <w:tcW w:w="6377" w:type="dxa"/>
            <w:vAlign w:val="center"/>
          </w:tcPr>
          <w:p w:rsidR="00E47A1E" w:rsidRDefault="00161383">
            <w:pPr>
              <w:widowControl/>
              <w:spacing w:line="440" w:lineRule="exact"/>
              <w:rPr>
                <w:rFonts w:ascii="仿宋_GB2312" w:eastAsia="仿宋_GB2312" w:hAnsi="仿宋"/>
                <w:sz w:val="24"/>
                <w:szCs w:val="24"/>
              </w:rPr>
            </w:pPr>
            <w:r>
              <w:rPr>
                <w:rFonts w:ascii="仿宋_GB2312" w:eastAsia="仿宋_GB2312" w:hAnsi="仿宋" w:cs="仿宋_GB2312" w:hint="eastAsia"/>
                <w:sz w:val="24"/>
                <w:szCs w:val="24"/>
              </w:rPr>
              <w:t>选题紧贴我国物流发展实践情况，具有一定前瞻性（</w:t>
            </w:r>
            <w:r>
              <w:rPr>
                <w:rFonts w:ascii="仿宋_GB2312" w:eastAsia="仿宋_GB2312" w:hAnsi="仿宋" w:cs="仿宋_GB2312"/>
                <w:sz w:val="24"/>
                <w:szCs w:val="24"/>
              </w:rPr>
              <w:t>0-5</w:t>
            </w:r>
            <w:r>
              <w:rPr>
                <w:rFonts w:ascii="仿宋_GB2312" w:eastAsia="仿宋_GB2312" w:hAnsi="仿宋" w:cs="仿宋_GB2312" w:hint="eastAsia"/>
                <w:sz w:val="24"/>
                <w:szCs w:val="24"/>
              </w:rPr>
              <w:t>分）</w:t>
            </w:r>
          </w:p>
        </w:tc>
        <w:tc>
          <w:tcPr>
            <w:tcW w:w="866" w:type="dxa"/>
            <w:vAlign w:val="center"/>
          </w:tcPr>
          <w:p w:rsidR="00E47A1E" w:rsidRDefault="00E47A1E">
            <w:pPr>
              <w:spacing w:line="440" w:lineRule="exact"/>
              <w:rPr>
                <w:rFonts w:ascii="仿宋_GB2312" w:eastAsia="仿宋_GB2312" w:hAnsi="仿宋"/>
                <w:sz w:val="24"/>
                <w:szCs w:val="24"/>
              </w:rPr>
            </w:pPr>
          </w:p>
        </w:tc>
      </w:tr>
      <w:tr w:rsidR="00E47A1E">
        <w:trPr>
          <w:cantSplit/>
          <w:trHeight w:val="1037"/>
          <w:jc w:val="center"/>
        </w:trPr>
        <w:tc>
          <w:tcPr>
            <w:tcW w:w="1577" w:type="dxa"/>
            <w:vMerge/>
            <w:vAlign w:val="center"/>
          </w:tcPr>
          <w:p w:rsidR="00E47A1E" w:rsidRDefault="00E47A1E">
            <w:pPr>
              <w:spacing w:line="440" w:lineRule="exact"/>
              <w:jc w:val="center"/>
              <w:rPr>
                <w:rFonts w:ascii="仿宋_GB2312" w:eastAsia="仿宋_GB2312" w:hAnsi="仿宋"/>
                <w:b/>
                <w:bCs/>
                <w:sz w:val="24"/>
                <w:szCs w:val="24"/>
              </w:rPr>
            </w:pPr>
          </w:p>
        </w:tc>
        <w:tc>
          <w:tcPr>
            <w:tcW w:w="6377" w:type="dxa"/>
            <w:vAlign w:val="center"/>
          </w:tcPr>
          <w:p w:rsidR="00E47A1E" w:rsidRDefault="00161383">
            <w:pPr>
              <w:widowControl/>
              <w:spacing w:line="440" w:lineRule="exact"/>
              <w:rPr>
                <w:rFonts w:ascii="仿宋_GB2312" w:eastAsia="仿宋_GB2312" w:hAnsi="仿宋"/>
                <w:sz w:val="24"/>
                <w:szCs w:val="24"/>
              </w:rPr>
            </w:pPr>
            <w:r>
              <w:rPr>
                <w:rFonts w:ascii="仿宋_GB2312" w:eastAsia="仿宋_GB2312" w:hAnsi="仿宋" w:cs="仿宋_GB2312" w:hint="eastAsia"/>
                <w:sz w:val="24"/>
                <w:szCs w:val="24"/>
              </w:rPr>
              <w:t>提出的解决方案对现实问题的分析深入、明确、具体，针对性强（</w:t>
            </w:r>
            <w:r>
              <w:rPr>
                <w:rFonts w:ascii="仿宋_GB2312" w:eastAsia="仿宋_GB2312" w:hAnsi="仿宋" w:cs="仿宋_GB2312"/>
                <w:sz w:val="24"/>
                <w:szCs w:val="24"/>
              </w:rPr>
              <w:t>0-5</w:t>
            </w:r>
            <w:r>
              <w:rPr>
                <w:rFonts w:ascii="仿宋_GB2312" w:eastAsia="仿宋_GB2312" w:hAnsi="仿宋" w:cs="仿宋_GB2312" w:hint="eastAsia"/>
                <w:sz w:val="24"/>
                <w:szCs w:val="24"/>
              </w:rPr>
              <w:t>分）</w:t>
            </w:r>
          </w:p>
        </w:tc>
        <w:tc>
          <w:tcPr>
            <w:tcW w:w="866" w:type="dxa"/>
            <w:vAlign w:val="center"/>
          </w:tcPr>
          <w:p w:rsidR="00E47A1E" w:rsidRDefault="00E47A1E">
            <w:pPr>
              <w:spacing w:line="440" w:lineRule="exact"/>
              <w:rPr>
                <w:rFonts w:ascii="仿宋_GB2312" w:eastAsia="仿宋_GB2312" w:hAnsi="仿宋"/>
                <w:sz w:val="24"/>
                <w:szCs w:val="24"/>
              </w:rPr>
            </w:pPr>
          </w:p>
        </w:tc>
      </w:tr>
      <w:tr w:rsidR="00E47A1E">
        <w:trPr>
          <w:cantSplit/>
          <w:trHeight w:val="320"/>
          <w:jc w:val="center"/>
        </w:trPr>
        <w:tc>
          <w:tcPr>
            <w:tcW w:w="1577" w:type="dxa"/>
            <w:vMerge w:val="restart"/>
            <w:vAlign w:val="center"/>
          </w:tcPr>
          <w:p w:rsidR="00E47A1E" w:rsidRDefault="00161383">
            <w:pPr>
              <w:spacing w:line="440" w:lineRule="exact"/>
              <w:jc w:val="center"/>
              <w:rPr>
                <w:rFonts w:ascii="仿宋_GB2312" w:eastAsia="仿宋_GB2312" w:hAnsi="仿宋"/>
                <w:b/>
                <w:bCs/>
                <w:sz w:val="24"/>
                <w:szCs w:val="24"/>
              </w:rPr>
            </w:pPr>
            <w:r>
              <w:rPr>
                <w:rFonts w:ascii="仿宋_GB2312" w:eastAsia="仿宋_GB2312" w:hAnsi="仿宋" w:cs="仿宋_GB2312" w:hint="eastAsia"/>
                <w:b/>
                <w:bCs/>
                <w:sz w:val="24"/>
                <w:szCs w:val="24"/>
              </w:rPr>
              <w:t>创新</w:t>
            </w:r>
          </w:p>
          <w:p w:rsidR="00E47A1E" w:rsidRDefault="00161383">
            <w:pPr>
              <w:spacing w:line="440" w:lineRule="exact"/>
              <w:jc w:val="center"/>
              <w:rPr>
                <w:rFonts w:ascii="仿宋_GB2312" w:eastAsia="仿宋_GB2312" w:hAnsi="仿宋"/>
                <w:b/>
                <w:bCs/>
                <w:sz w:val="24"/>
                <w:szCs w:val="24"/>
              </w:rPr>
            </w:pPr>
            <w:r>
              <w:rPr>
                <w:rFonts w:ascii="仿宋_GB2312" w:eastAsia="仿宋_GB2312" w:hAnsi="仿宋" w:cs="仿宋_GB2312" w:hint="eastAsia"/>
                <w:b/>
                <w:bCs/>
                <w:sz w:val="24"/>
                <w:szCs w:val="24"/>
              </w:rPr>
              <w:t>（</w:t>
            </w:r>
            <w:r>
              <w:rPr>
                <w:rFonts w:ascii="仿宋_GB2312" w:eastAsia="仿宋_GB2312" w:hAnsi="仿宋" w:cs="仿宋_GB2312"/>
                <w:b/>
                <w:bCs/>
                <w:sz w:val="24"/>
                <w:szCs w:val="24"/>
              </w:rPr>
              <w:t>30%</w:t>
            </w:r>
            <w:r>
              <w:rPr>
                <w:rFonts w:ascii="仿宋_GB2312" w:eastAsia="仿宋_GB2312" w:hAnsi="仿宋" w:cs="仿宋_GB2312" w:hint="eastAsia"/>
                <w:b/>
                <w:bCs/>
                <w:sz w:val="24"/>
                <w:szCs w:val="24"/>
              </w:rPr>
              <w:t>）</w:t>
            </w:r>
          </w:p>
        </w:tc>
        <w:tc>
          <w:tcPr>
            <w:tcW w:w="6377" w:type="dxa"/>
            <w:vAlign w:val="center"/>
          </w:tcPr>
          <w:p w:rsidR="00E47A1E" w:rsidRDefault="00161383">
            <w:pPr>
              <w:spacing w:line="440" w:lineRule="exact"/>
              <w:rPr>
                <w:rFonts w:ascii="仿宋_GB2312" w:eastAsia="仿宋_GB2312" w:hAnsi="仿宋"/>
                <w:sz w:val="24"/>
                <w:szCs w:val="24"/>
              </w:rPr>
            </w:pPr>
            <w:r>
              <w:rPr>
                <w:rFonts w:ascii="仿宋_GB2312" w:eastAsia="仿宋_GB2312" w:hAnsi="仿宋" w:cs="仿宋_GB2312" w:hint="eastAsia"/>
                <w:sz w:val="24"/>
                <w:szCs w:val="24"/>
              </w:rPr>
              <w:t>方案有理念、方法、技术手段等方面创新，或有独立见解（</w:t>
            </w:r>
            <w:r>
              <w:rPr>
                <w:rFonts w:ascii="仿宋_GB2312" w:eastAsia="仿宋_GB2312" w:hAnsi="仿宋" w:cs="仿宋_GB2312"/>
                <w:sz w:val="24"/>
                <w:szCs w:val="24"/>
              </w:rPr>
              <w:t>0-10</w:t>
            </w:r>
            <w:r>
              <w:rPr>
                <w:rFonts w:ascii="仿宋_GB2312" w:eastAsia="仿宋_GB2312" w:hAnsi="仿宋" w:cs="仿宋_GB2312" w:hint="eastAsia"/>
                <w:sz w:val="24"/>
                <w:szCs w:val="24"/>
              </w:rPr>
              <w:t>分）</w:t>
            </w:r>
          </w:p>
        </w:tc>
        <w:tc>
          <w:tcPr>
            <w:tcW w:w="866" w:type="dxa"/>
            <w:vAlign w:val="center"/>
          </w:tcPr>
          <w:p w:rsidR="00E47A1E" w:rsidRDefault="00E47A1E">
            <w:pPr>
              <w:spacing w:line="440" w:lineRule="exact"/>
              <w:rPr>
                <w:rFonts w:ascii="仿宋_GB2312" w:eastAsia="仿宋_GB2312" w:hAnsi="仿宋"/>
                <w:sz w:val="24"/>
                <w:szCs w:val="24"/>
              </w:rPr>
            </w:pPr>
          </w:p>
        </w:tc>
      </w:tr>
      <w:tr w:rsidR="00E47A1E">
        <w:trPr>
          <w:cantSplit/>
          <w:trHeight w:val="320"/>
          <w:jc w:val="center"/>
        </w:trPr>
        <w:tc>
          <w:tcPr>
            <w:tcW w:w="1577" w:type="dxa"/>
            <w:vMerge/>
            <w:vAlign w:val="center"/>
          </w:tcPr>
          <w:p w:rsidR="00E47A1E" w:rsidRDefault="00E47A1E">
            <w:pPr>
              <w:spacing w:line="440" w:lineRule="exact"/>
              <w:jc w:val="center"/>
              <w:rPr>
                <w:rFonts w:ascii="仿宋_GB2312" w:eastAsia="仿宋_GB2312" w:hAnsi="仿宋"/>
                <w:b/>
                <w:bCs/>
                <w:sz w:val="24"/>
                <w:szCs w:val="24"/>
              </w:rPr>
            </w:pPr>
          </w:p>
        </w:tc>
        <w:tc>
          <w:tcPr>
            <w:tcW w:w="6377" w:type="dxa"/>
            <w:vAlign w:val="center"/>
          </w:tcPr>
          <w:p w:rsidR="00E47A1E" w:rsidRDefault="00161383">
            <w:pPr>
              <w:spacing w:line="440" w:lineRule="exact"/>
              <w:rPr>
                <w:rFonts w:ascii="仿宋_GB2312" w:eastAsia="仿宋_GB2312" w:hAnsi="仿宋"/>
                <w:sz w:val="24"/>
                <w:szCs w:val="24"/>
              </w:rPr>
            </w:pPr>
            <w:r>
              <w:rPr>
                <w:rFonts w:ascii="仿宋_GB2312" w:eastAsia="仿宋_GB2312" w:hAnsi="仿宋" w:cs="仿宋_GB2312" w:hint="eastAsia"/>
                <w:sz w:val="24"/>
                <w:szCs w:val="24"/>
              </w:rPr>
              <w:t>创新理念符合参照企业或物流行业实际情况，有应用价值（</w:t>
            </w:r>
            <w:r>
              <w:rPr>
                <w:rFonts w:ascii="仿宋_GB2312" w:eastAsia="仿宋_GB2312" w:hAnsi="仿宋" w:cs="仿宋_GB2312"/>
                <w:sz w:val="24"/>
                <w:szCs w:val="24"/>
              </w:rPr>
              <w:t>0-10</w:t>
            </w:r>
            <w:r>
              <w:rPr>
                <w:rFonts w:ascii="仿宋_GB2312" w:eastAsia="仿宋_GB2312" w:hAnsi="仿宋" w:cs="仿宋_GB2312" w:hint="eastAsia"/>
                <w:sz w:val="24"/>
                <w:szCs w:val="24"/>
              </w:rPr>
              <w:t>分）</w:t>
            </w:r>
          </w:p>
        </w:tc>
        <w:tc>
          <w:tcPr>
            <w:tcW w:w="866" w:type="dxa"/>
            <w:vAlign w:val="center"/>
          </w:tcPr>
          <w:p w:rsidR="00E47A1E" w:rsidRDefault="00E47A1E">
            <w:pPr>
              <w:spacing w:line="440" w:lineRule="exact"/>
              <w:rPr>
                <w:rFonts w:ascii="仿宋_GB2312" w:eastAsia="仿宋_GB2312" w:hAnsi="仿宋"/>
                <w:sz w:val="24"/>
                <w:szCs w:val="24"/>
              </w:rPr>
            </w:pPr>
          </w:p>
        </w:tc>
      </w:tr>
      <w:tr w:rsidR="00E47A1E">
        <w:trPr>
          <w:cantSplit/>
          <w:trHeight w:val="320"/>
          <w:jc w:val="center"/>
        </w:trPr>
        <w:tc>
          <w:tcPr>
            <w:tcW w:w="1577" w:type="dxa"/>
            <w:vMerge/>
            <w:vAlign w:val="center"/>
          </w:tcPr>
          <w:p w:rsidR="00E47A1E" w:rsidRDefault="00E47A1E">
            <w:pPr>
              <w:spacing w:line="440" w:lineRule="exact"/>
              <w:jc w:val="center"/>
              <w:rPr>
                <w:rFonts w:ascii="仿宋_GB2312" w:eastAsia="仿宋_GB2312" w:hAnsi="仿宋"/>
                <w:b/>
                <w:bCs/>
                <w:sz w:val="24"/>
                <w:szCs w:val="24"/>
              </w:rPr>
            </w:pPr>
          </w:p>
        </w:tc>
        <w:tc>
          <w:tcPr>
            <w:tcW w:w="6377" w:type="dxa"/>
            <w:vAlign w:val="center"/>
          </w:tcPr>
          <w:p w:rsidR="00E47A1E" w:rsidRDefault="00161383">
            <w:pPr>
              <w:spacing w:line="440" w:lineRule="exact"/>
              <w:rPr>
                <w:rFonts w:ascii="仿宋_GB2312" w:eastAsia="仿宋_GB2312" w:hAnsi="仿宋"/>
                <w:sz w:val="24"/>
                <w:szCs w:val="24"/>
              </w:rPr>
            </w:pPr>
            <w:r>
              <w:rPr>
                <w:rFonts w:ascii="仿宋_GB2312" w:eastAsia="仿宋_GB2312" w:hAnsi="仿宋" w:cs="仿宋_GB2312" w:hint="eastAsia"/>
                <w:sz w:val="24"/>
                <w:szCs w:val="24"/>
              </w:rPr>
              <w:t>方案有较大推广价值（</w:t>
            </w:r>
            <w:r>
              <w:rPr>
                <w:rFonts w:ascii="仿宋_GB2312" w:eastAsia="仿宋_GB2312" w:hAnsi="仿宋" w:cs="仿宋_GB2312"/>
                <w:sz w:val="24"/>
                <w:szCs w:val="24"/>
              </w:rPr>
              <w:t>0-10</w:t>
            </w:r>
            <w:r>
              <w:rPr>
                <w:rFonts w:ascii="仿宋_GB2312" w:eastAsia="仿宋_GB2312" w:hAnsi="仿宋" w:cs="仿宋_GB2312" w:hint="eastAsia"/>
                <w:sz w:val="24"/>
                <w:szCs w:val="24"/>
              </w:rPr>
              <w:t>分）</w:t>
            </w:r>
          </w:p>
        </w:tc>
        <w:tc>
          <w:tcPr>
            <w:tcW w:w="866" w:type="dxa"/>
            <w:vAlign w:val="center"/>
          </w:tcPr>
          <w:p w:rsidR="00E47A1E" w:rsidRDefault="00E47A1E">
            <w:pPr>
              <w:spacing w:line="440" w:lineRule="exact"/>
              <w:rPr>
                <w:rFonts w:ascii="仿宋_GB2312" w:eastAsia="仿宋_GB2312" w:hAnsi="仿宋"/>
                <w:sz w:val="24"/>
                <w:szCs w:val="24"/>
              </w:rPr>
            </w:pPr>
          </w:p>
        </w:tc>
      </w:tr>
      <w:tr w:rsidR="00E47A1E">
        <w:trPr>
          <w:cantSplit/>
          <w:trHeight w:val="247"/>
          <w:jc w:val="center"/>
        </w:trPr>
        <w:tc>
          <w:tcPr>
            <w:tcW w:w="1577" w:type="dxa"/>
            <w:vMerge w:val="restart"/>
            <w:vAlign w:val="center"/>
          </w:tcPr>
          <w:p w:rsidR="00E47A1E" w:rsidRDefault="00161383">
            <w:pPr>
              <w:spacing w:line="440" w:lineRule="exact"/>
              <w:jc w:val="center"/>
              <w:rPr>
                <w:rFonts w:ascii="仿宋_GB2312" w:eastAsia="仿宋_GB2312" w:hAnsi="仿宋"/>
                <w:b/>
                <w:bCs/>
                <w:sz w:val="24"/>
                <w:szCs w:val="24"/>
              </w:rPr>
            </w:pPr>
            <w:r>
              <w:rPr>
                <w:rFonts w:ascii="仿宋_GB2312" w:eastAsia="仿宋_GB2312" w:hAnsi="仿宋" w:cs="仿宋_GB2312" w:hint="eastAsia"/>
                <w:b/>
                <w:bCs/>
                <w:sz w:val="24"/>
                <w:szCs w:val="24"/>
              </w:rPr>
              <w:t>内容</w:t>
            </w:r>
          </w:p>
          <w:p w:rsidR="00E47A1E" w:rsidRDefault="00161383">
            <w:pPr>
              <w:spacing w:line="440" w:lineRule="exact"/>
              <w:jc w:val="center"/>
              <w:rPr>
                <w:rFonts w:ascii="仿宋_GB2312" w:eastAsia="仿宋_GB2312" w:hAnsi="仿宋"/>
                <w:b/>
                <w:bCs/>
                <w:sz w:val="24"/>
                <w:szCs w:val="24"/>
              </w:rPr>
            </w:pPr>
            <w:r>
              <w:rPr>
                <w:rFonts w:ascii="仿宋_GB2312" w:eastAsia="仿宋_GB2312" w:hAnsi="仿宋" w:cs="仿宋_GB2312" w:hint="eastAsia"/>
                <w:b/>
                <w:bCs/>
                <w:sz w:val="24"/>
                <w:szCs w:val="24"/>
              </w:rPr>
              <w:t>（</w:t>
            </w:r>
            <w:r>
              <w:rPr>
                <w:rFonts w:ascii="仿宋_GB2312" w:eastAsia="仿宋_GB2312" w:hAnsi="仿宋" w:cs="仿宋_GB2312"/>
                <w:b/>
                <w:bCs/>
                <w:sz w:val="24"/>
                <w:szCs w:val="24"/>
              </w:rPr>
              <w:t>20%</w:t>
            </w:r>
            <w:r>
              <w:rPr>
                <w:rFonts w:ascii="仿宋_GB2312" w:eastAsia="仿宋_GB2312" w:hAnsi="仿宋" w:cs="仿宋_GB2312" w:hint="eastAsia"/>
                <w:b/>
                <w:bCs/>
                <w:sz w:val="24"/>
                <w:szCs w:val="24"/>
              </w:rPr>
              <w:t>）</w:t>
            </w:r>
          </w:p>
        </w:tc>
        <w:tc>
          <w:tcPr>
            <w:tcW w:w="6377" w:type="dxa"/>
            <w:vAlign w:val="center"/>
          </w:tcPr>
          <w:p w:rsidR="00E47A1E" w:rsidRDefault="00161383">
            <w:pPr>
              <w:spacing w:line="440" w:lineRule="exact"/>
              <w:rPr>
                <w:rFonts w:ascii="仿宋_GB2312" w:eastAsia="仿宋_GB2312" w:hAnsi="仿宋"/>
                <w:sz w:val="24"/>
                <w:szCs w:val="24"/>
              </w:rPr>
            </w:pPr>
            <w:r>
              <w:rPr>
                <w:rFonts w:ascii="仿宋_GB2312" w:eastAsia="仿宋_GB2312" w:hAnsi="仿宋" w:cs="仿宋_GB2312" w:hint="eastAsia"/>
                <w:sz w:val="24"/>
                <w:szCs w:val="24"/>
              </w:rPr>
              <w:t>方案为综合解决现实运营中的系列问题的整体方案，整体效果好（</w:t>
            </w:r>
            <w:r>
              <w:rPr>
                <w:rFonts w:ascii="仿宋_GB2312" w:eastAsia="仿宋_GB2312" w:hAnsi="仿宋" w:cs="仿宋_GB2312"/>
                <w:sz w:val="24"/>
                <w:szCs w:val="24"/>
              </w:rPr>
              <w:t>0-5</w:t>
            </w:r>
            <w:r>
              <w:rPr>
                <w:rFonts w:ascii="仿宋_GB2312" w:eastAsia="仿宋_GB2312" w:hAnsi="仿宋" w:cs="仿宋_GB2312" w:hint="eastAsia"/>
                <w:sz w:val="24"/>
                <w:szCs w:val="24"/>
              </w:rPr>
              <w:t>分）</w:t>
            </w:r>
          </w:p>
        </w:tc>
        <w:tc>
          <w:tcPr>
            <w:tcW w:w="866" w:type="dxa"/>
            <w:vAlign w:val="center"/>
          </w:tcPr>
          <w:p w:rsidR="00E47A1E" w:rsidRDefault="00E47A1E">
            <w:pPr>
              <w:spacing w:line="440" w:lineRule="exact"/>
              <w:rPr>
                <w:rFonts w:ascii="仿宋_GB2312" w:eastAsia="仿宋_GB2312" w:hAnsi="仿宋"/>
                <w:sz w:val="24"/>
                <w:szCs w:val="24"/>
              </w:rPr>
            </w:pPr>
          </w:p>
        </w:tc>
      </w:tr>
      <w:tr w:rsidR="00E47A1E">
        <w:trPr>
          <w:cantSplit/>
          <w:trHeight w:val="337"/>
          <w:jc w:val="center"/>
        </w:trPr>
        <w:tc>
          <w:tcPr>
            <w:tcW w:w="1577" w:type="dxa"/>
            <w:vMerge/>
            <w:vAlign w:val="center"/>
          </w:tcPr>
          <w:p w:rsidR="00E47A1E" w:rsidRDefault="00E47A1E">
            <w:pPr>
              <w:spacing w:line="440" w:lineRule="exact"/>
              <w:jc w:val="center"/>
              <w:rPr>
                <w:rFonts w:ascii="仿宋_GB2312" w:eastAsia="仿宋_GB2312" w:hAnsi="仿宋"/>
                <w:b/>
                <w:bCs/>
                <w:sz w:val="24"/>
                <w:szCs w:val="24"/>
              </w:rPr>
            </w:pPr>
          </w:p>
        </w:tc>
        <w:tc>
          <w:tcPr>
            <w:tcW w:w="6377" w:type="dxa"/>
            <w:vAlign w:val="center"/>
          </w:tcPr>
          <w:p w:rsidR="00E47A1E" w:rsidRDefault="00161383">
            <w:pPr>
              <w:spacing w:line="440" w:lineRule="exact"/>
              <w:rPr>
                <w:rFonts w:ascii="仿宋_GB2312" w:eastAsia="仿宋_GB2312" w:hAnsi="仿宋"/>
                <w:sz w:val="24"/>
                <w:szCs w:val="24"/>
              </w:rPr>
            </w:pPr>
            <w:r>
              <w:rPr>
                <w:rFonts w:ascii="仿宋_GB2312" w:eastAsia="仿宋_GB2312" w:hAnsi="仿宋" w:cs="仿宋_GB2312" w:hint="eastAsia"/>
                <w:sz w:val="24"/>
                <w:szCs w:val="24"/>
              </w:rPr>
              <w:t>方案具有完整性，提出问题、分析问题提、解决问题各环节均具备，方案在设计内容上无明显的错误（</w:t>
            </w:r>
            <w:r>
              <w:rPr>
                <w:rFonts w:ascii="仿宋_GB2312" w:eastAsia="仿宋_GB2312" w:hAnsi="仿宋" w:cs="仿宋_GB2312"/>
                <w:sz w:val="24"/>
                <w:szCs w:val="24"/>
              </w:rPr>
              <w:t>0-5</w:t>
            </w:r>
            <w:r>
              <w:rPr>
                <w:rFonts w:ascii="仿宋_GB2312" w:eastAsia="仿宋_GB2312" w:hAnsi="仿宋" w:cs="仿宋_GB2312" w:hint="eastAsia"/>
                <w:sz w:val="24"/>
                <w:szCs w:val="24"/>
              </w:rPr>
              <w:t>分）</w:t>
            </w:r>
          </w:p>
        </w:tc>
        <w:tc>
          <w:tcPr>
            <w:tcW w:w="866" w:type="dxa"/>
            <w:vAlign w:val="center"/>
          </w:tcPr>
          <w:p w:rsidR="00E47A1E" w:rsidRDefault="00E47A1E">
            <w:pPr>
              <w:spacing w:line="440" w:lineRule="exact"/>
              <w:rPr>
                <w:rFonts w:ascii="仿宋_GB2312" w:eastAsia="仿宋_GB2312" w:hAnsi="仿宋"/>
                <w:sz w:val="24"/>
                <w:szCs w:val="24"/>
              </w:rPr>
            </w:pPr>
          </w:p>
        </w:tc>
      </w:tr>
      <w:tr w:rsidR="00E47A1E">
        <w:trPr>
          <w:cantSplit/>
          <w:trHeight w:val="440"/>
          <w:jc w:val="center"/>
        </w:trPr>
        <w:tc>
          <w:tcPr>
            <w:tcW w:w="1577" w:type="dxa"/>
            <w:vMerge/>
            <w:vAlign w:val="center"/>
          </w:tcPr>
          <w:p w:rsidR="00E47A1E" w:rsidRDefault="00E47A1E">
            <w:pPr>
              <w:spacing w:line="440" w:lineRule="exact"/>
              <w:jc w:val="center"/>
              <w:rPr>
                <w:rFonts w:ascii="仿宋_GB2312" w:eastAsia="仿宋_GB2312" w:hAnsi="仿宋"/>
                <w:b/>
                <w:bCs/>
                <w:sz w:val="24"/>
                <w:szCs w:val="24"/>
              </w:rPr>
            </w:pPr>
          </w:p>
        </w:tc>
        <w:tc>
          <w:tcPr>
            <w:tcW w:w="6377" w:type="dxa"/>
            <w:vAlign w:val="center"/>
          </w:tcPr>
          <w:p w:rsidR="00E47A1E" w:rsidRDefault="00161383">
            <w:pPr>
              <w:spacing w:line="440" w:lineRule="exact"/>
              <w:rPr>
                <w:rFonts w:ascii="仿宋_GB2312" w:eastAsia="仿宋_GB2312" w:hAnsi="仿宋"/>
                <w:sz w:val="24"/>
                <w:szCs w:val="24"/>
              </w:rPr>
            </w:pPr>
            <w:r>
              <w:rPr>
                <w:rFonts w:ascii="仿宋_GB2312" w:eastAsia="仿宋_GB2312" w:hAnsi="仿宋" w:cs="仿宋_GB2312" w:hint="eastAsia"/>
                <w:sz w:val="24"/>
                <w:szCs w:val="24"/>
              </w:rPr>
              <w:t>方案中的所有文字描述、图表、软件等互相支持，共同解决所确定的问题（</w:t>
            </w:r>
            <w:r>
              <w:rPr>
                <w:rFonts w:ascii="仿宋_GB2312" w:eastAsia="仿宋_GB2312" w:hAnsi="仿宋" w:cs="仿宋_GB2312"/>
                <w:sz w:val="24"/>
                <w:szCs w:val="24"/>
              </w:rPr>
              <w:t>0-5</w:t>
            </w:r>
            <w:r>
              <w:rPr>
                <w:rFonts w:ascii="仿宋_GB2312" w:eastAsia="仿宋_GB2312" w:hAnsi="仿宋" w:cs="仿宋_GB2312" w:hint="eastAsia"/>
                <w:sz w:val="24"/>
                <w:szCs w:val="24"/>
              </w:rPr>
              <w:t>分）</w:t>
            </w:r>
          </w:p>
        </w:tc>
        <w:tc>
          <w:tcPr>
            <w:tcW w:w="866" w:type="dxa"/>
            <w:vAlign w:val="center"/>
          </w:tcPr>
          <w:p w:rsidR="00E47A1E" w:rsidRDefault="00E47A1E">
            <w:pPr>
              <w:spacing w:line="440" w:lineRule="exact"/>
              <w:rPr>
                <w:rFonts w:ascii="仿宋_GB2312" w:eastAsia="仿宋_GB2312" w:hAnsi="仿宋"/>
                <w:sz w:val="24"/>
                <w:szCs w:val="24"/>
              </w:rPr>
            </w:pPr>
          </w:p>
        </w:tc>
      </w:tr>
      <w:tr w:rsidR="00E47A1E">
        <w:trPr>
          <w:cantSplit/>
          <w:trHeight w:val="440"/>
          <w:jc w:val="center"/>
        </w:trPr>
        <w:tc>
          <w:tcPr>
            <w:tcW w:w="1577" w:type="dxa"/>
            <w:vMerge/>
            <w:vAlign w:val="center"/>
          </w:tcPr>
          <w:p w:rsidR="00E47A1E" w:rsidRDefault="00E47A1E">
            <w:pPr>
              <w:spacing w:line="440" w:lineRule="exact"/>
              <w:jc w:val="center"/>
              <w:rPr>
                <w:rFonts w:ascii="仿宋_GB2312" w:eastAsia="仿宋_GB2312" w:hAnsi="仿宋"/>
                <w:b/>
                <w:bCs/>
                <w:sz w:val="24"/>
                <w:szCs w:val="24"/>
              </w:rPr>
            </w:pPr>
          </w:p>
        </w:tc>
        <w:tc>
          <w:tcPr>
            <w:tcW w:w="6377" w:type="dxa"/>
            <w:vAlign w:val="center"/>
          </w:tcPr>
          <w:p w:rsidR="00E47A1E" w:rsidRDefault="00161383">
            <w:pPr>
              <w:spacing w:line="440" w:lineRule="exact"/>
              <w:rPr>
                <w:rFonts w:ascii="仿宋_GB2312" w:eastAsia="仿宋_GB2312" w:hAnsi="仿宋"/>
                <w:sz w:val="24"/>
                <w:szCs w:val="24"/>
              </w:rPr>
            </w:pPr>
            <w:r>
              <w:rPr>
                <w:rFonts w:ascii="仿宋_GB2312" w:eastAsia="仿宋_GB2312" w:hAnsi="仿宋" w:cs="仿宋_GB2312" w:hint="eastAsia"/>
                <w:sz w:val="24"/>
                <w:szCs w:val="24"/>
              </w:rPr>
              <w:t>方案涉及内容实际而深入，具一定的技术与组织难度（</w:t>
            </w:r>
            <w:r>
              <w:rPr>
                <w:rFonts w:ascii="仿宋_GB2312" w:eastAsia="仿宋_GB2312" w:hAnsi="仿宋" w:cs="仿宋_GB2312"/>
                <w:sz w:val="24"/>
                <w:szCs w:val="24"/>
              </w:rPr>
              <w:t>0-5</w:t>
            </w:r>
            <w:r>
              <w:rPr>
                <w:rFonts w:ascii="仿宋_GB2312" w:eastAsia="仿宋_GB2312" w:hAnsi="仿宋" w:cs="仿宋_GB2312" w:hint="eastAsia"/>
                <w:sz w:val="24"/>
                <w:szCs w:val="24"/>
              </w:rPr>
              <w:t>分）</w:t>
            </w:r>
          </w:p>
        </w:tc>
        <w:tc>
          <w:tcPr>
            <w:tcW w:w="866" w:type="dxa"/>
            <w:vAlign w:val="center"/>
          </w:tcPr>
          <w:p w:rsidR="00E47A1E" w:rsidRDefault="00E47A1E">
            <w:pPr>
              <w:spacing w:line="440" w:lineRule="exact"/>
              <w:rPr>
                <w:rFonts w:ascii="仿宋_GB2312" w:eastAsia="仿宋_GB2312" w:hAnsi="仿宋"/>
                <w:sz w:val="24"/>
                <w:szCs w:val="24"/>
              </w:rPr>
            </w:pPr>
          </w:p>
        </w:tc>
      </w:tr>
      <w:tr w:rsidR="00E47A1E">
        <w:trPr>
          <w:cantSplit/>
          <w:trHeight w:val="642"/>
          <w:jc w:val="center"/>
        </w:trPr>
        <w:tc>
          <w:tcPr>
            <w:tcW w:w="1577" w:type="dxa"/>
            <w:vMerge w:val="restart"/>
            <w:vAlign w:val="center"/>
          </w:tcPr>
          <w:p w:rsidR="00E47A1E" w:rsidRDefault="00161383">
            <w:pPr>
              <w:spacing w:line="440" w:lineRule="exact"/>
              <w:jc w:val="center"/>
              <w:rPr>
                <w:rFonts w:ascii="仿宋_GB2312" w:eastAsia="仿宋_GB2312" w:hAnsi="仿宋"/>
                <w:b/>
                <w:bCs/>
                <w:sz w:val="24"/>
                <w:szCs w:val="24"/>
              </w:rPr>
            </w:pPr>
            <w:r>
              <w:rPr>
                <w:rFonts w:ascii="仿宋_GB2312" w:eastAsia="仿宋_GB2312" w:hAnsi="仿宋" w:cs="仿宋_GB2312" w:hint="eastAsia"/>
                <w:b/>
                <w:bCs/>
                <w:sz w:val="24"/>
                <w:szCs w:val="24"/>
              </w:rPr>
              <w:t>设计方法</w:t>
            </w:r>
          </w:p>
          <w:p w:rsidR="00E47A1E" w:rsidRDefault="00161383">
            <w:pPr>
              <w:spacing w:line="440" w:lineRule="exact"/>
              <w:jc w:val="center"/>
              <w:rPr>
                <w:rFonts w:ascii="仿宋_GB2312" w:eastAsia="仿宋_GB2312" w:hAnsi="仿宋"/>
                <w:b/>
                <w:bCs/>
                <w:sz w:val="24"/>
                <w:szCs w:val="24"/>
              </w:rPr>
            </w:pPr>
            <w:r>
              <w:rPr>
                <w:rFonts w:ascii="仿宋_GB2312" w:eastAsia="仿宋_GB2312" w:hAnsi="仿宋" w:cs="仿宋_GB2312" w:hint="eastAsia"/>
                <w:b/>
                <w:bCs/>
                <w:sz w:val="24"/>
                <w:szCs w:val="24"/>
              </w:rPr>
              <w:t>（</w:t>
            </w:r>
            <w:r>
              <w:rPr>
                <w:rFonts w:ascii="仿宋_GB2312" w:eastAsia="仿宋_GB2312" w:hAnsi="仿宋" w:cs="仿宋_GB2312"/>
                <w:b/>
                <w:bCs/>
                <w:sz w:val="24"/>
                <w:szCs w:val="24"/>
              </w:rPr>
              <w:t>25%</w:t>
            </w:r>
            <w:r>
              <w:rPr>
                <w:rFonts w:ascii="仿宋_GB2312" w:eastAsia="仿宋_GB2312" w:hAnsi="仿宋" w:cs="仿宋_GB2312" w:hint="eastAsia"/>
                <w:b/>
                <w:bCs/>
                <w:sz w:val="24"/>
                <w:szCs w:val="24"/>
              </w:rPr>
              <w:t>）</w:t>
            </w:r>
          </w:p>
        </w:tc>
        <w:tc>
          <w:tcPr>
            <w:tcW w:w="6377" w:type="dxa"/>
            <w:vAlign w:val="center"/>
          </w:tcPr>
          <w:p w:rsidR="00E47A1E" w:rsidRDefault="00161383">
            <w:pPr>
              <w:spacing w:line="440" w:lineRule="exact"/>
              <w:rPr>
                <w:rFonts w:ascii="仿宋_GB2312" w:eastAsia="仿宋_GB2312" w:hAnsi="仿宋"/>
                <w:sz w:val="24"/>
                <w:szCs w:val="24"/>
              </w:rPr>
            </w:pPr>
            <w:r>
              <w:rPr>
                <w:rFonts w:ascii="仿宋_GB2312" w:eastAsia="仿宋_GB2312" w:hAnsi="仿宋" w:cs="仿宋_GB2312" w:hint="eastAsia"/>
                <w:sz w:val="24"/>
                <w:szCs w:val="24"/>
              </w:rPr>
              <w:t>忠于物流企业运作的事实，能够做出一定假设，所作出的假设符合国内物流业和企业的实际（</w:t>
            </w:r>
            <w:r>
              <w:rPr>
                <w:rFonts w:ascii="仿宋_GB2312" w:eastAsia="仿宋_GB2312" w:hAnsi="仿宋" w:cs="仿宋_GB2312"/>
                <w:sz w:val="24"/>
                <w:szCs w:val="24"/>
              </w:rPr>
              <w:t>0-5</w:t>
            </w:r>
            <w:r>
              <w:rPr>
                <w:rFonts w:ascii="仿宋_GB2312" w:eastAsia="仿宋_GB2312" w:hAnsi="仿宋" w:cs="仿宋_GB2312" w:hint="eastAsia"/>
                <w:sz w:val="24"/>
                <w:szCs w:val="24"/>
              </w:rPr>
              <w:t>分）</w:t>
            </w:r>
          </w:p>
        </w:tc>
        <w:tc>
          <w:tcPr>
            <w:tcW w:w="866" w:type="dxa"/>
            <w:vAlign w:val="center"/>
          </w:tcPr>
          <w:p w:rsidR="00E47A1E" w:rsidRDefault="00E47A1E">
            <w:pPr>
              <w:spacing w:line="440" w:lineRule="exact"/>
              <w:rPr>
                <w:rFonts w:ascii="仿宋_GB2312" w:eastAsia="仿宋_GB2312" w:hAnsi="仿宋"/>
                <w:sz w:val="24"/>
                <w:szCs w:val="24"/>
              </w:rPr>
            </w:pPr>
          </w:p>
        </w:tc>
      </w:tr>
      <w:tr w:rsidR="00E47A1E">
        <w:trPr>
          <w:cantSplit/>
          <w:trHeight w:val="198"/>
          <w:jc w:val="center"/>
        </w:trPr>
        <w:tc>
          <w:tcPr>
            <w:tcW w:w="1577" w:type="dxa"/>
            <w:vMerge/>
            <w:vAlign w:val="center"/>
          </w:tcPr>
          <w:p w:rsidR="00E47A1E" w:rsidRDefault="00E47A1E">
            <w:pPr>
              <w:spacing w:line="440" w:lineRule="exact"/>
              <w:jc w:val="center"/>
              <w:rPr>
                <w:rFonts w:ascii="仿宋_GB2312" w:eastAsia="仿宋_GB2312" w:hAnsi="仿宋"/>
                <w:b/>
                <w:bCs/>
                <w:sz w:val="24"/>
                <w:szCs w:val="24"/>
              </w:rPr>
            </w:pPr>
          </w:p>
        </w:tc>
        <w:tc>
          <w:tcPr>
            <w:tcW w:w="6377" w:type="dxa"/>
            <w:vAlign w:val="center"/>
          </w:tcPr>
          <w:p w:rsidR="00E47A1E" w:rsidRDefault="00161383">
            <w:pPr>
              <w:spacing w:line="440" w:lineRule="exact"/>
              <w:rPr>
                <w:rFonts w:ascii="仿宋_GB2312" w:eastAsia="仿宋_GB2312" w:hAnsi="仿宋"/>
                <w:sz w:val="24"/>
                <w:szCs w:val="24"/>
              </w:rPr>
            </w:pPr>
            <w:r>
              <w:rPr>
                <w:rFonts w:ascii="仿宋_GB2312" w:eastAsia="仿宋_GB2312" w:hAnsi="仿宋" w:cs="仿宋_GB2312" w:hint="eastAsia"/>
                <w:sz w:val="24"/>
                <w:szCs w:val="24"/>
              </w:rPr>
              <w:t>有明确、适用的设计方法，采用了定性和定量手段，根据调研的数据和事实建立实用的模型，设计方法科学、严谨（</w:t>
            </w:r>
            <w:r>
              <w:rPr>
                <w:rFonts w:ascii="仿宋_GB2312" w:eastAsia="仿宋_GB2312" w:hAnsi="仿宋" w:cs="仿宋_GB2312"/>
                <w:sz w:val="24"/>
                <w:szCs w:val="24"/>
              </w:rPr>
              <w:t>0-5</w:t>
            </w:r>
            <w:r>
              <w:rPr>
                <w:rFonts w:ascii="仿宋_GB2312" w:eastAsia="仿宋_GB2312" w:hAnsi="仿宋" w:cs="仿宋_GB2312" w:hint="eastAsia"/>
                <w:sz w:val="24"/>
                <w:szCs w:val="24"/>
              </w:rPr>
              <w:t>分）</w:t>
            </w:r>
          </w:p>
        </w:tc>
        <w:tc>
          <w:tcPr>
            <w:tcW w:w="866" w:type="dxa"/>
            <w:vAlign w:val="center"/>
          </w:tcPr>
          <w:p w:rsidR="00E47A1E" w:rsidRDefault="00E47A1E">
            <w:pPr>
              <w:spacing w:line="440" w:lineRule="exact"/>
              <w:rPr>
                <w:rFonts w:ascii="仿宋_GB2312" w:eastAsia="仿宋_GB2312" w:hAnsi="仿宋"/>
                <w:sz w:val="24"/>
                <w:szCs w:val="24"/>
              </w:rPr>
            </w:pPr>
          </w:p>
        </w:tc>
      </w:tr>
      <w:tr w:rsidR="00E47A1E">
        <w:trPr>
          <w:cantSplit/>
          <w:trHeight w:val="198"/>
          <w:jc w:val="center"/>
        </w:trPr>
        <w:tc>
          <w:tcPr>
            <w:tcW w:w="1577" w:type="dxa"/>
            <w:vMerge/>
            <w:vAlign w:val="center"/>
          </w:tcPr>
          <w:p w:rsidR="00E47A1E" w:rsidRDefault="00E47A1E">
            <w:pPr>
              <w:spacing w:line="440" w:lineRule="exact"/>
              <w:jc w:val="center"/>
              <w:rPr>
                <w:rFonts w:ascii="仿宋_GB2312" w:eastAsia="仿宋_GB2312" w:hAnsi="仿宋"/>
                <w:b/>
                <w:bCs/>
                <w:sz w:val="24"/>
                <w:szCs w:val="24"/>
              </w:rPr>
            </w:pPr>
          </w:p>
        </w:tc>
        <w:tc>
          <w:tcPr>
            <w:tcW w:w="6377" w:type="dxa"/>
            <w:vAlign w:val="center"/>
          </w:tcPr>
          <w:p w:rsidR="00E47A1E" w:rsidRDefault="00161383">
            <w:pPr>
              <w:spacing w:line="440" w:lineRule="exact"/>
              <w:rPr>
                <w:rFonts w:ascii="仿宋_GB2312" w:eastAsia="仿宋_GB2312" w:hAnsi="仿宋"/>
                <w:sz w:val="24"/>
                <w:szCs w:val="24"/>
              </w:rPr>
            </w:pPr>
            <w:r>
              <w:rPr>
                <w:rFonts w:ascii="仿宋_GB2312" w:eastAsia="仿宋_GB2312" w:hAnsi="仿宋" w:cs="仿宋_GB2312" w:hint="eastAsia"/>
                <w:sz w:val="24"/>
                <w:szCs w:val="24"/>
              </w:rPr>
              <w:t>能够运用物流专业知识和技能，能利用信息技术解决企业问题（</w:t>
            </w:r>
            <w:r>
              <w:rPr>
                <w:rFonts w:ascii="仿宋_GB2312" w:eastAsia="仿宋_GB2312" w:hAnsi="仿宋" w:cs="仿宋_GB2312"/>
                <w:sz w:val="24"/>
                <w:szCs w:val="24"/>
              </w:rPr>
              <w:t>0-5</w:t>
            </w:r>
            <w:r>
              <w:rPr>
                <w:rFonts w:ascii="仿宋_GB2312" w:eastAsia="仿宋_GB2312" w:hAnsi="仿宋" w:cs="仿宋_GB2312" w:hint="eastAsia"/>
                <w:sz w:val="24"/>
                <w:szCs w:val="24"/>
              </w:rPr>
              <w:t>分）</w:t>
            </w:r>
          </w:p>
        </w:tc>
        <w:tc>
          <w:tcPr>
            <w:tcW w:w="866" w:type="dxa"/>
            <w:vAlign w:val="center"/>
          </w:tcPr>
          <w:p w:rsidR="00E47A1E" w:rsidRDefault="00E47A1E">
            <w:pPr>
              <w:spacing w:line="440" w:lineRule="exact"/>
              <w:rPr>
                <w:rFonts w:ascii="仿宋_GB2312" w:eastAsia="仿宋_GB2312" w:hAnsi="仿宋"/>
                <w:sz w:val="24"/>
                <w:szCs w:val="24"/>
              </w:rPr>
            </w:pPr>
          </w:p>
        </w:tc>
      </w:tr>
      <w:tr w:rsidR="00E47A1E">
        <w:trPr>
          <w:cantSplit/>
          <w:trHeight w:val="98"/>
          <w:jc w:val="center"/>
        </w:trPr>
        <w:tc>
          <w:tcPr>
            <w:tcW w:w="1577" w:type="dxa"/>
            <w:vMerge/>
            <w:vAlign w:val="center"/>
          </w:tcPr>
          <w:p w:rsidR="00E47A1E" w:rsidRDefault="00E47A1E">
            <w:pPr>
              <w:spacing w:line="440" w:lineRule="exact"/>
              <w:jc w:val="center"/>
              <w:rPr>
                <w:rFonts w:ascii="仿宋_GB2312" w:eastAsia="仿宋_GB2312" w:hAnsi="仿宋"/>
                <w:b/>
                <w:bCs/>
                <w:sz w:val="24"/>
                <w:szCs w:val="24"/>
              </w:rPr>
            </w:pPr>
          </w:p>
        </w:tc>
        <w:tc>
          <w:tcPr>
            <w:tcW w:w="6377" w:type="dxa"/>
            <w:vAlign w:val="center"/>
          </w:tcPr>
          <w:p w:rsidR="00E47A1E" w:rsidRDefault="00161383">
            <w:pPr>
              <w:spacing w:line="440" w:lineRule="exact"/>
              <w:rPr>
                <w:rFonts w:ascii="仿宋_GB2312" w:eastAsia="仿宋_GB2312" w:hAnsi="仿宋"/>
                <w:sz w:val="24"/>
                <w:szCs w:val="24"/>
              </w:rPr>
            </w:pPr>
            <w:r>
              <w:rPr>
                <w:rFonts w:ascii="仿宋_GB2312" w:eastAsia="仿宋_GB2312" w:hAnsi="仿宋" w:cs="仿宋_GB2312" w:hint="eastAsia"/>
                <w:sz w:val="24"/>
                <w:szCs w:val="24"/>
              </w:rPr>
              <w:t>综合应用经济、管理、工程、技术等不同领域的技术和方法进行设计，采用了较先进的设计方法（</w:t>
            </w:r>
            <w:r>
              <w:rPr>
                <w:rFonts w:ascii="仿宋_GB2312" w:eastAsia="仿宋_GB2312" w:hAnsi="仿宋" w:cs="仿宋_GB2312"/>
                <w:sz w:val="24"/>
                <w:szCs w:val="24"/>
              </w:rPr>
              <w:t>0-5</w:t>
            </w:r>
            <w:r>
              <w:rPr>
                <w:rFonts w:ascii="仿宋_GB2312" w:eastAsia="仿宋_GB2312" w:hAnsi="仿宋" w:cs="仿宋_GB2312" w:hint="eastAsia"/>
                <w:sz w:val="24"/>
                <w:szCs w:val="24"/>
              </w:rPr>
              <w:t>分）</w:t>
            </w:r>
          </w:p>
        </w:tc>
        <w:tc>
          <w:tcPr>
            <w:tcW w:w="866" w:type="dxa"/>
            <w:vAlign w:val="center"/>
          </w:tcPr>
          <w:p w:rsidR="00E47A1E" w:rsidRDefault="00E47A1E">
            <w:pPr>
              <w:spacing w:line="440" w:lineRule="exact"/>
              <w:rPr>
                <w:rFonts w:ascii="仿宋_GB2312" w:eastAsia="仿宋_GB2312" w:hAnsi="仿宋"/>
                <w:sz w:val="24"/>
                <w:szCs w:val="24"/>
              </w:rPr>
            </w:pPr>
          </w:p>
        </w:tc>
      </w:tr>
      <w:tr w:rsidR="00E47A1E">
        <w:trPr>
          <w:cantSplit/>
          <w:trHeight w:val="98"/>
          <w:jc w:val="center"/>
        </w:trPr>
        <w:tc>
          <w:tcPr>
            <w:tcW w:w="1577" w:type="dxa"/>
            <w:vMerge/>
            <w:vAlign w:val="center"/>
          </w:tcPr>
          <w:p w:rsidR="00E47A1E" w:rsidRDefault="00E47A1E">
            <w:pPr>
              <w:spacing w:line="440" w:lineRule="exact"/>
              <w:jc w:val="center"/>
              <w:rPr>
                <w:rFonts w:ascii="仿宋_GB2312" w:eastAsia="仿宋_GB2312" w:hAnsi="仿宋"/>
                <w:b/>
                <w:bCs/>
                <w:sz w:val="24"/>
                <w:szCs w:val="24"/>
              </w:rPr>
            </w:pPr>
          </w:p>
        </w:tc>
        <w:tc>
          <w:tcPr>
            <w:tcW w:w="6377" w:type="dxa"/>
            <w:vAlign w:val="center"/>
          </w:tcPr>
          <w:p w:rsidR="00E47A1E" w:rsidRDefault="00161383">
            <w:pPr>
              <w:spacing w:line="440" w:lineRule="exact"/>
              <w:rPr>
                <w:rFonts w:ascii="仿宋_GB2312" w:eastAsia="仿宋_GB2312" w:hAnsi="仿宋"/>
                <w:sz w:val="24"/>
                <w:szCs w:val="24"/>
              </w:rPr>
            </w:pPr>
            <w:r>
              <w:rPr>
                <w:rFonts w:ascii="仿宋_GB2312" w:eastAsia="仿宋_GB2312" w:hAnsi="仿宋" w:cs="仿宋_GB2312" w:hint="eastAsia"/>
                <w:sz w:val="24"/>
                <w:szCs w:val="24"/>
              </w:rPr>
              <w:t>解决方案中有计算机软件、工程设计图纸、成套的作业流程图、完整的数学模型、全面的财务分析表格、路径优化图等（</w:t>
            </w:r>
            <w:r>
              <w:rPr>
                <w:rFonts w:ascii="仿宋_GB2312" w:eastAsia="仿宋_GB2312" w:hAnsi="仿宋" w:cs="仿宋_GB2312"/>
                <w:sz w:val="24"/>
                <w:szCs w:val="24"/>
              </w:rPr>
              <w:t>0-5</w:t>
            </w:r>
            <w:r>
              <w:rPr>
                <w:rFonts w:ascii="仿宋_GB2312" w:eastAsia="仿宋_GB2312" w:hAnsi="仿宋" w:cs="仿宋_GB2312" w:hint="eastAsia"/>
                <w:sz w:val="24"/>
                <w:szCs w:val="24"/>
              </w:rPr>
              <w:t>分）</w:t>
            </w:r>
          </w:p>
        </w:tc>
        <w:tc>
          <w:tcPr>
            <w:tcW w:w="866" w:type="dxa"/>
            <w:vAlign w:val="center"/>
          </w:tcPr>
          <w:p w:rsidR="00E47A1E" w:rsidRDefault="00E47A1E">
            <w:pPr>
              <w:spacing w:line="440" w:lineRule="exact"/>
              <w:rPr>
                <w:rFonts w:ascii="仿宋_GB2312" w:eastAsia="仿宋_GB2312" w:hAnsi="仿宋"/>
                <w:sz w:val="24"/>
                <w:szCs w:val="24"/>
              </w:rPr>
            </w:pPr>
          </w:p>
        </w:tc>
      </w:tr>
      <w:tr w:rsidR="00E47A1E">
        <w:trPr>
          <w:cantSplit/>
          <w:trHeight w:val="1008"/>
          <w:jc w:val="center"/>
        </w:trPr>
        <w:tc>
          <w:tcPr>
            <w:tcW w:w="1577" w:type="dxa"/>
            <w:vMerge w:val="restart"/>
            <w:vAlign w:val="center"/>
          </w:tcPr>
          <w:p w:rsidR="00E47A1E" w:rsidRDefault="00161383">
            <w:pPr>
              <w:spacing w:line="440" w:lineRule="exact"/>
              <w:jc w:val="center"/>
              <w:rPr>
                <w:rFonts w:ascii="仿宋_GB2312" w:eastAsia="仿宋_GB2312" w:hAnsi="仿宋"/>
                <w:b/>
                <w:bCs/>
                <w:sz w:val="24"/>
                <w:szCs w:val="24"/>
              </w:rPr>
            </w:pPr>
            <w:r>
              <w:rPr>
                <w:rFonts w:ascii="仿宋_GB2312" w:eastAsia="仿宋_GB2312" w:hAnsi="仿宋" w:cs="仿宋_GB2312" w:hint="eastAsia"/>
                <w:b/>
                <w:bCs/>
                <w:sz w:val="24"/>
                <w:szCs w:val="24"/>
              </w:rPr>
              <w:t>规范性</w:t>
            </w:r>
          </w:p>
          <w:p w:rsidR="00E47A1E" w:rsidRDefault="00161383">
            <w:pPr>
              <w:spacing w:line="440" w:lineRule="exact"/>
              <w:jc w:val="center"/>
              <w:rPr>
                <w:rFonts w:ascii="仿宋_GB2312" w:eastAsia="仿宋_GB2312" w:hAnsi="仿宋"/>
                <w:b/>
                <w:bCs/>
                <w:sz w:val="24"/>
                <w:szCs w:val="24"/>
              </w:rPr>
            </w:pPr>
            <w:r>
              <w:rPr>
                <w:rFonts w:ascii="仿宋_GB2312" w:eastAsia="仿宋_GB2312" w:hAnsi="仿宋" w:cs="仿宋_GB2312" w:hint="eastAsia"/>
                <w:b/>
                <w:bCs/>
                <w:sz w:val="24"/>
                <w:szCs w:val="24"/>
              </w:rPr>
              <w:t>（</w:t>
            </w:r>
            <w:r>
              <w:rPr>
                <w:rFonts w:ascii="仿宋_GB2312" w:eastAsia="仿宋_GB2312" w:hAnsi="仿宋" w:cs="仿宋_GB2312"/>
                <w:b/>
                <w:bCs/>
                <w:sz w:val="24"/>
                <w:szCs w:val="24"/>
              </w:rPr>
              <w:t>10%</w:t>
            </w:r>
            <w:r>
              <w:rPr>
                <w:rFonts w:ascii="仿宋_GB2312" w:eastAsia="仿宋_GB2312" w:hAnsi="仿宋" w:cs="仿宋_GB2312" w:hint="eastAsia"/>
                <w:b/>
                <w:bCs/>
                <w:sz w:val="24"/>
                <w:szCs w:val="24"/>
              </w:rPr>
              <w:t>）</w:t>
            </w:r>
          </w:p>
        </w:tc>
        <w:tc>
          <w:tcPr>
            <w:tcW w:w="6377" w:type="dxa"/>
            <w:vAlign w:val="center"/>
          </w:tcPr>
          <w:p w:rsidR="00E47A1E" w:rsidRDefault="00161383">
            <w:pPr>
              <w:spacing w:line="440" w:lineRule="exact"/>
              <w:rPr>
                <w:rFonts w:ascii="仿宋_GB2312" w:eastAsia="仿宋_GB2312" w:hAnsi="仿宋"/>
                <w:sz w:val="24"/>
                <w:szCs w:val="24"/>
              </w:rPr>
            </w:pPr>
            <w:r>
              <w:rPr>
                <w:rFonts w:ascii="仿宋_GB2312" w:eastAsia="仿宋_GB2312" w:hAnsi="仿宋" w:cs="仿宋_GB2312" w:hint="eastAsia"/>
                <w:sz w:val="24"/>
                <w:szCs w:val="24"/>
              </w:rPr>
              <w:t>方案合理应用非文字要素，如图表、软件、数学模型等，方案文字、图表、软件、设计图纸等符合国家规范（</w:t>
            </w:r>
            <w:r>
              <w:rPr>
                <w:rFonts w:ascii="仿宋_GB2312" w:eastAsia="仿宋_GB2312" w:hAnsi="仿宋" w:cs="仿宋_GB2312"/>
                <w:sz w:val="24"/>
                <w:szCs w:val="24"/>
              </w:rPr>
              <w:t>0-5</w:t>
            </w:r>
            <w:r>
              <w:rPr>
                <w:rFonts w:ascii="仿宋_GB2312" w:eastAsia="仿宋_GB2312" w:hAnsi="仿宋" w:cs="仿宋_GB2312" w:hint="eastAsia"/>
                <w:sz w:val="24"/>
                <w:szCs w:val="24"/>
              </w:rPr>
              <w:t>分）</w:t>
            </w:r>
          </w:p>
        </w:tc>
        <w:tc>
          <w:tcPr>
            <w:tcW w:w="866" w:type="dxa"/>
            <w:vAlign w:val="center"/>
          </w:tcPr>
          <w:p w:rsidR="00E47A1E" w:rsidRDefault="00E47A1E">
            <w:pPr>
              <w:spacing w:line="440" w:lineRule="exact"/>
              <w:rPr>
                <w:rFonts w:ascii="仿宋_GB2312" w:eastAsia="仿宋_GB2312" w:hAnsi="仿宋"/>
                <w:sz w:val="24"/>
                <w:szCs w:val="24"/>
              </w:rPr>
            </w:pPr>
          </w:p>
        </w:tc>
      </w:tr>
      <w:tr w:rsidR="00E47A1E">
        <w:trPr>
          <w:cantSplit/>
          <w:trHeight w:val="1008"/>
          <w:jc w:val="center"/>
        </w:trPr>
        <w:tc>
          <w:tcPr>
            <w:tcW w:w="1577" w:type="dxa"/>
            <w:vMerge/>
            <w:vAlign w:val="center"/>
          </w:tcPr>
          <w:p w:rsidR="00E47A1E" w:rsidRDefault="00E47A1E">
            <w:pPr>
              <w:spacing w:line="440" w:lineRule="exact"/>
              <w:jc w:val="center"/>
              <w:rPr>
                <w:rFonts w:ascii="仿宋_GB2312" w:eastAsia="仿宋_GB2312" w:hAnsi="仿宋"/>
                <w:b/>
                <w:bCs/>
                <w:sz w:val="24"/>
                <w:szCs w:val="24"/>
              </w:rPr>
            </w:pPr>
          </w:p>
        </w:tc>
        <w:tc>
          <w:tcPr>
            <w:tcW w:w="6377" w:type="dxa"/>
            <w:vAlign w:val="center"/>
          </w:tcPr>
          <w:p w:rsidR="00E47A1E" w:rsidRDefault="00161383">
            <w:pPr>
              <w:spacing w:line="440" w:lineRule="exact"/>
              <w:rPr>
                <w:rFonts w:ascii="仿宋_GB2312" w:eastAsia="仿宋_GB2312" w:hAnsi="仿宋"/>
                <w:sz w:val="24"/>
                <w:szCs w:val="24"/>
              </w:rPr>
            </w:pPr>
            <w:r>
              <w:rPr>
                <w:rFonts w:ascii="仿宋_GB2312" w:eastAsia="仿宋_GB2312" w:hAnsi="仿宋" w:cs="仿宋_GB2312" w:hint="eastAsia"/>
                <w:sz w:val="24"/>
                <w:szCs w:val="24"/>
              </w:rPr>
              <w:t>提交评审的文档核材料齐全、装订整齐、规范、美观、软件界面友好、图纸整洁，方案逻辑严密（</w:t>
            </w:r>
            <w:r>
              <w:rPr>
                <w:rFonts w:ascii="仿宋_GB2312" w:eastAsia="仿宋_GB2312" w:hAnsi="仿宋" w:cs="仿宋_GB2312"/>
                <w:sz w:val="24"/>
                <w:szCs w:val="24"/>
              </w:rPr>
              <w:t>0-5</w:t>
            </w:r>
            <w:r>
              <w:rPr>
                <w:rFonts w:ascii="仿宋_GB2312" w:eastAsia="仿宋_GB2312" w:hAnsi="仿宋" w:cs="仿宋_GB2312" w:hint="eastAsia"/>
                <w:sz w:val="24"/>
                <w:szCs w:val="24"/>
              </w:rPr>
              <w:t>分）</w:t>
            </w:r>
          </w:p>
        </w:tc>
        <w:tc>
          <w:tcPr>
            <w:tcW w:w="866" w:type="dxa"/>
            <w:vAlign w:val="center"/>
          </w:tcPr>
          <w:p w:rsidR="00E47A1E" w:rsidRDefault="00E47A1E">
            <w:pPr>
              <w:spacing w:line="440" w:lineRule="exact"/>
              <w:rPr>
                <w:rFonts w:ascii="仿宋_GB2312" w:eastAsia="仿宋_GB2312" w:hAnsi="仿宋"/>
                <w:sz w:val="24"/>
                <w:szCs w:val="24"/>
              </w:rPr>
            </w:pPr>
          </w:p>
        </w:tc>
      </w:tr>
      <w:tr w:rsidR="00E47A1E">
        <w:trPr>
          <w:cantSplit/>
          <w:trHeight w:val="1008"/>
          <w:jc w:val="center"/>
        </w:trPr>
        <w:tc>
          <w:tcPr>
            <w:tcW w:w="1577" w:type="dxa"/>
            <w:tcBorders>
              <w:bottom w:val="single" w:sz="8" w:space="0" w:color="auto"/>
            </w:tcBorders>
            <w:vAlign w:val="center"/>
          </w:tcPr>
          <w:p w:rsidR="00E47A1E" w:rsidRDefault="00161383">
            <w:pPr>
              <w:spacing w:line="440" w:lineRule="exact"/>
              <w:jc w:val="center"/>
              <w:rPr>
                <w:rFonts w:ascii="仿宋_GB2312" w:eastAsia="仿宋_GB2312" w:hAnsi="仿宋"/>
                <w:b/>
                <w:bCs/>
                <w:sz w:val="24"/>
                <w:szCs w:val="24"/>
              </w:rPr>
            </w:pPr>
            <w:r>
              <w:rPr>
                <w:rFonts w:ascii="仿宋_GB2312" w:eastAsia="仿宋_GB2312" w:hAnsi="仿宋" w:cs="仿宋_GB2312" w:hint="eastAsia"/>
                <w:b/>
                <w:bCs/>
                <w:sz w:val="24"/>
                <w:szCs w:val="24"/>
              </w:rPr>
              <w:t>评语</w:t>
            </w:r>
          </w:p>
        </w:tc>
        <w:tc>
          <w:tcPr>
            <w:tcW w:w="6377" w:type="dxa"/>
            <w:tcBorders>
              <w:bottom w:val="single" w:sz="8" w:space="0" w:color="auto"/>
            </w:tcBorders>
            <w:vAlign w:val="center"/>
          </w:tcPr>
          <w:p w:rsidR="00E47A1E" w:rsidRDefault="00E47A1E">
            <w:pPr>
              <w:spacing w:line="440" w:lineRule="exact"/>
              <w:rPr>
                <w:rFonts w:ascii="仿宋_GB2312" w:eastAsia="仿宋_GB2312" w:hAnsi="仿宋"/>
                <w:sz w:val="24"/>
                <w:szCs w:val="24"/>
              </w:rPr>
            </w:pPr>
          </w:p>
          <w:p w:rsidR="00E47A1E" w:rsidRDefault="00E47A1E">
            <w:pPr>
              <w:spacing w:line="440" w:lineRule="exact"/>
              <w:rPr>
                <w:rFonts w:ascii="仿宋_GB2312" w:eastAsia="仿宋_GB2312" w:hAnsi="仿宋"/>
                <w:sz w:val="24"/>
                <w:szCs w:val="24"/>
              </w:rPr>
            </w:pPr>
          </w:p>
          <w:p w:rsidR="00E47A1E" w:rsidRDefault="00E47A1E">
            <w:pPr>
              <w:spacing w:line="440" w:lineRule="exact"/>
              <w:rPr>
                <w:rFonts w:ascii="仿宋_GB2312" w:eastAsia="仿宋_GB2312" w:hAnsi="仿宋"/>
                <w:sz w:val="24"/>
                <w:szCs w:val="24"/>
              </w:rPr>
            </w:pPr>
          </w:p>
          <w:p w:rsidR="00E47A1E" w:rsidRDefault="00E47A1E">
            <w:pPr>
              <w:spacing w:line="440" w:lineRule="exact"/>
              <w:rPr>
                <w:rFonts w:ascii="仿宋_GB2312" w:eastAsia="仿宋_GB2312" w:hAnsi="仿宋"/>
                <w:sz w:val="24"/>
                <w:szCs w:val="24"/>
              </w:rPr>
            </w:pPr>
          </w:p>
          <w:p w:rsidR="00E47A1E" w:rsidRDefault="00E47A1E">
            <w:pPr>
              <w:spacing w:line="440" w:lineRule="exact"/>
              <w:rPr>
                <w:rFonts w:ascii="仿宋_GB2312" w:eastAsia="仿宋_GB2312" w:hAnsi="仿宋"/>
                <w:sz w:val="24"/>
                <w:szCs w:val="24"/>
              </w:rPr>
            </w:pPr>
          </w:p>
          <w:p w:rsidR="00E47A1E" w:rsidRDefault="00E47A1E">
            <w:pPr>
              <w:spacing w:line="440" w:lineRule="exact"/>
              <w:rPr>
                <w:rFonts w:ascii="仿宋_GB2312" w:eastAsia="仿宋_GB2312" w:hAnsi="仿宋"/>
                <w:sz w:val="24"/>
                <w:szCs w:val="24"/>
              </w:rPr>
            </w:pPr>
          </w:p>
          <w:p w:rsidR="00E47A1E" w:rsidRDefault="00E47A1E">
            <w:pPr>
              <w:spacing w:line="440" w:lineRule="exact"/>
              <w:rPr>
                <w:rFonts w:ascii="仿宋_GB2312" w:eastAsia="仿宋_GB2312" w:hAnsi="仿宋"/>
                <w:sz w:val="24"/>
                <w:szCs w:val="24"/>
              </w:rPr>
            </w:pPr>
          </w:p>
          <w:p w:rsidR="00E47A1E" w:rsidRDefault="00E47A1E">
            <w:pPr>
              <w:spacing w:line="440" w:lineRule="exact"/>
              <w:rPr>
                <w:rFonts w:ascii="仿宋_GB2312" w:eastAsia="仿宋_GB2312" w:hAnsi="仿宋"/>
                <w:sz w:val="24"/>
                <w:szCs w:val="24"/>
              </w:rPr>
            </w:pPr>
          </w:p>
          <w:p w:rsidR="00E47A1E" w:rsidRDefault="00E47A1E">
            <w:pPr>
              <w:spacing w:line="440" w:lineRule="exact"/>
              <w:rPr>
                <w:rFonts w:ascii="仿宋_GB2312" w:eastAsia="仿宋_GB2312" w:hAnsi="仿宋"/>
                <w:sz w:val="24"/>
                <w:szCs w:val="24"/>
              </w:rPr>
            </w:pPr>
          </w:p>
          <w:p w:rsidR="00E47A1E" w:rsidRDefault="00161383">
            <w:pPr>
              <w:spacing w:line="360" w:lineRule="auto"/>
              <w:jc w:val="center"/>
              <w:rPr>
                <w:rFonts w:ascii="仿宋_GB2312" w:eastAsia="仿宋_GB2312" w:hAnsi="仿宋"/>
                <w:sz w:val="24"/>
                <w:szCs w:val="24"/>
              </w:rPr>
            </w:pPr>
            <w:r>
              <w:rPr>
                <w:rFonts w:ascii="仿宋_GB2312" w:eastAsia="仿宋_GB2312" w:hAnsi="仿宋" w:cs="仿宋_GB2312" w:hint="eastAsia"/>
                <w:sz w:val="24"/>
                <w:szCs w:val="24"/>
              </w:rPr>
              <w:t>签名：</w:t>
            </w:r>
          </w:p>
          <w:p w:rsidR="00E47A1E" w:rsidRDefault="0059546D" w:rsidP="0059546D">
            <w:pPr>
              <w:spacing w:line="440" w:lineRule="exact"/>
              <w:ind w:left="3840" w:right="480" w:hangingChars="1600" w:hanging="3840"/>
              <w:jc w:val="center"/>
              <w:rPr>
                <w:rFonts w:ascii="仿宋_GB2312" w:eastAsia="仿宋_GB2312" w:hAnsi="仿宋"/>
                <w:sz w:val="24"/>
                <w:szCs w:val="24"/>
              </w:rPr>
            </w:pPr>
            <w:r>
              <w:rPr>
                <w:rFonts w:ascii="仿宋_GB2312" w:eastAsia="仿宋_GB2312" w:hAnsi="仿宋" w:cs="仿宋_GB2312" w:hint="eastAsia"/>
                <w:sz w:val="24"/>
                <w:szCs w:val="24"/>
              </w:rPr>
              <w:t xml:space="preserve">                            </w:t>
            </w:r>
            <w:r w:rsidR="00161383">
              <w:rPr>
                <w:rFonts w:ascii="仿宋_GB2312" w:eastAsia="仿宋_GB2312" w:hAnsi="仿宋" w:cs="仿宋_GB2312" w:hint="eastAsia"/>
                <w:sz w:val="24"/>
                <w:szCs w:val="24"/>
              </w:rPr>
              <w:t>年</w:t>
            </w:r>
            <w:r>
              <w:rPr>
                <w:rFonts w:ascii="仿宋_GB2312" w:eastAsia="仿宋_GB2312" w:hAnsi="仿宋" w:cs="仿宋_GB2312" w:hint="eastAsia"/>
                <w:sz w:val="24"/>
                <w:szCs w:val="24"/>
              </w:rPr>
              <w:t xml:space="preserve">   </w:t>
            </w:r>
            <w:r w:rsidR="00161383">
              <w:rPr>
                <w:rFonts w:ascii="仿宋_GB2312" w:eastAsia="仿宋_GB2312" w:hAnsi="仿宋" w:cs="仿宋_GB2312" w:hint="eastAsia"/>
                <w:sz w:val="24"/>
                <w:szCs w:val="24"/>
              </w:rPr>
              <w:t>月</w:t>
            </w:r>
            <w:r>
              <w:rPr>
                <w:rFonts w:ascii="仿宋_GB2312" w:eastAsia="仿宋_GB2312" w:hAnsi="仿宋" w:cs="仿宋_GB2312" w:hint="eastAsia"/>
                <w:sz w:val="24"/>
                <w:szCs w:val="24"/>
              </w:rPr>
              <w:t xml:space="preserve">    </w:t>
            </w:r>
            <w:r w:rsidR="00161383">
              <w:rPr>
                <w:rFonts w:ascii="仿宋_GB2312" w:eastAsia="仿宋_GB2312" w:hAnsi="仿宋" w:cs="仿宋_GB2312" w:hint="eastAsia"/>
                <w:sz w:val="24"/>
                <w:szCs w:val="24"/>
              </w:rPr>
              <w:t>日</w:t>
            </w:r>
          </w:p>
        </w:tc>
        <w:tc>
          <w:tcPr>
            <w:tcW w:w="866" w:type="dxa"/>
            <w:tcBorders>
              <w:bottom w:val="single" w:sz="8" w:space="0" w:color="auto"/>
            </w:tcBorders>
            <w:vAlign w:val="center"/>
          </w:tcPr>
          <w:p w:rsidR="00E47A1E" w:rsidRDefault="00E47A1E">
            <w:pPr>
              <w:spacing w:line="440" w:lineRule="exact"/>
              <w:rPr>
                <w:rFonts w:ascii="仿宋_GB2312" w:eastAsia="仿宋_GB2312" w:hAnsi="仿宋"/>
                <w:sz w:val="24"/>
                <w:szCs w:val="24"/>
              </w:rPr>
            </w:pPr>
          </w:p>
        </w:tc>
      </w:tr>
    </w:tbl>
    <w:p w:rsidR="00E47A1E" w:rsidRDefault="00E47A1E">
      <w:pPr>
        <w:spacing w:line="360" w:lineRule="auto"/>
        <w:rPr>
          <w:rFonts w:ascii="仿宋_GB2312" w:eastAsia="仿宋_GB2312" w:hAnsi="宋体"/>
          <w:sz w:val="24"/>
          <w:szCs w:val="24"/>
        </w:rPr>
      </w:pPr>
    </w:p>
    <w:p w:rsidR="00E47A1E" w:rsidRDefault="00161383">
      <w:pPr>
        <w:widowControl/>
        <w:jc w:val="left"/>
        <w:rPr>
          <w:rFonts w:ascii="仿宋_GB2312" w:eastAsia="仿宋_GB2312" w:hAnsi="宋体" w:cs="仿宋_GB2312"/>
          <w:sz w:val="24"/>
          <w:szCs w:val="24"/>
          <w:u w:val="single"/>
        </w:rPr>
      </w:pPr>
      <w:r>
        <w:rPr>
          <w:rFonts w:ascii="仿宋_GB2312" w:eastAsia="仿宋_GB2312" w:hAnsi="宋体" w:cs="仿宋_GB2312"/>
          <w:sz w:val="24"/>
          <w:szCs w:val="24"/>
          <w:u w:val="single"/>
        </w:rPr>
        <w:br w:type="page"/>
      </w:r>
    </w:p>
    <w:p w:rsidR="00E47A1E" w:rsidRDefault="00161383">
      <w:pPr>
        <w:spacing w:line="360" w:lineRule="auto"/>
        <w:rPr>
          <w:rFonts w:ascii="仿宋_GB2312" w:eastAsia="仿宋_GB2312" w:hAnsi="宋体"/>
          <w:sz w:val="24"/>
          <w:szCs w:val="24"/>
          <w:u w:val="single"/>
        </w:rPr>
      </w:pPr>
      <w:r>
        <w:rPr>
          <w:rFonts w:ascii="仿宋_GB2312" w:eastAsia="仿宋_GB2312" w:hAnsi="宋体" w:cs="仿宋_GB2312" w:hint="eastAsia"/>
          <w:sz w:val="24"/>
          <w:szCs w:val="24"/>
          <w:u w:val="single"/>
        </w:rPr>
        <w:t>附件</w:t>
      </w:r>
      <w:r>
        <w:rPr>
          <w:rFonts w:ascii="仿宋_GB2312" w:eastAsia="仿宋_GB2312" w:hAnsi="宋体" w:cs="仿宋_GB2312"/>
          <w:sz w:val="24"/>
          <w:szCs w:val="24"/>
          <w:u w:val="single"/>
        </w:rPr>
        <w:t>4</w:t>
      </w:r>
    </w:p>
    <w:p w:rsidR="00E47A1E" w:rsidRPr="00B40ADD" w:rsidRDefault="00161383">
      <w:pPr>
        <w:snapToGrid w:val="0"/>
        <w:jc w:val="center"/>
        <w:rPr>
          <w:rFonts w:ascii="仿宋" w:eastAsia="仿宋" w:hAnsi="仿宋" w:cs="仿宋"/>
          <w:b/>
          <w:bCs/>
          <w:sz w:val="24"/>
          <w:szCs w:val="24"/>
        </w:rPr>
      </w:pPr>
      <w:r>
        <w:rPr>
          <w:rFonts w:ascii="仿宋" w:eastAsia="仿宋" w:hAnsi="仿宋" w:cs="仿宋" w:hint="eastAsia"/>
          <w:b/>
          <w:bCs/>
          <w:sz w:val="24"/>
          <w:szCs w:val="24"/>
        </w:rPr>
        <w:t>广东省大学生“</w:t>
      </w:r>
      <w:r w:rsidRPr="00B40ADD">
        <w:rPr>
          <w:rFonts w:ascii="仿宋" w:eastAsia="仿宋" w:hAnsi="仿宋" w:cs="仿宋" w:hint="eastAsia"/>
          <w:b/>
          <w:bCs/>
          <w:sz w:val="24"/>
          <w:szCs w:val="24"/>
        </w:rPr>
        <w:t>锐意创新，科学创业</w:t>
      </w:r>
      <w:r>
        <w:rPr>
          <w:rFonts w:ascii="仿宋" w:eastAsia="仿宋" w:hAnsi="仿宋" w:cs="仿宋" w:hint="eastAsia"/>
          <w:b/>
          <w:bCs/>
          <w:sz w:val="24"/>
          <w:szCs w:val="24"/>
        </w:rPr>
        <w:t>”</w:t>
      </w:r>
    </w:p>
    <w:p w:rsidR="00E47A1E" w:rsidRDefault="00161383">
      <w:pPr>
        <w:snapToGrid w:val="0"/>
        <w:jc w:val="center"/>
        <w:rPr>
          <w:rFonts w:ascii="仿宋" w:eastAsia="仿宋" w:hAnsi="仿宋"/>
          <w:b/>
          <w:bCs/>
          <w:sz w:val="24"/>
          <w:szCs w:val="24"/>
        </w:rPr>
      </w:pPr>
      <w:r>
        <w:rPr>
          <w:rFonts w:ascii="仿宋" w:eastAsia="仿宋" w:hAnsi="仿宋" w:cs="仿宋" w:hint="eastAsia"/>
          <w:b/>
          <w:bCs/>
          <w:sz w:val="24"/>
          <w:szCs w:val="24"/>
        </w:rPr>
        <w:t>高顿杯物流创新创业设计大赛初赛复赛评审评分表</w:t>
      </w:r>
      <w:r>
        <w:rPr>
          <w:rFonts w:ascii="仿宋" w:eastAsia="仿宋" w:hAnsi="仿宋" w:cs="仿宋"/>
          <w:b/>
          <w:bCs/>
          <w:sz w:val="24"/>
          <w:szCs w:val="24"/>
        </w:rPr>
        <w:t>--</w:t>
      </w:r>
      <w:r>
        <w:rPr>
          <w:rFonts w:ascii="仿宋" w:eastAsia="仿宋" w:hAnsi="仿宋" w:cs="仿宋" w:hint="eastAsia"/>
          <w:b/>
          <w:bCs/>
          <w:sz w:val="24"/>
          <w:szCs w:val="24"/>
        </w:rPr>
        <w:t>创业计划书</w:t>
      </w:r>
    </w:p>
    <w:p w:rsidR="00E47A1E" w:rsidRDefault="00161383">
      <w:pPr>
        <w:spacing w:line="360" w:lineRule="auto"/>
        <w:rPr>
          <w:rFonts w:ascii="仿宋_GB2312" w:eastAsia="仿宋_GB2312" w:hAnsi="宋体"/>
          <w:sz w:val="24"/>
          <w:szCs w:val="24"/>
        </w:rPr>
      </w:pPr>
      <w:r>
        <w:rPr>
          <w:rFonts w:ascii="仿宋_GB2312" w:eastAsia="仿宋_GB2312" w:hAnsi="宋体" w:cs="仿宋_GB2312" w:hint="eastAsia"/>
          <w:sz w:val="24"/>
          <w:szCs w:val="24"/>
        </w:rPr>
        <w:t>作品编号：</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6135"/>
        <w:gridCol w:w="1073"/>
      </w:tblGrid>
      <w:tr w:rsidR="00E47A1E">
        <w:tc>
          <w:tcPr>
            <w:tcW w:w="1314" w:type="dxa"/>
            <w:vAlign w:val="center"/>
          </w:tcPr>
          <w:p w:rsidR="00E47A1E" w:rsidRDefault="00161383">
            <w:pPr>
              <w:spacing w:line="360" w:lineRule="auto"/>
              <w:jc w:val="center"/>
              <w:rPr>
                <w:rFonts w:ascii="仿宋" w:eastAsia="仿宋" w:hAnsi="仿宋"/>
                <w:b/>
                <w:bCs/>
                <w:sz w:val="24"/>
                <w:szCs w:val="24"/>
              </w:rPr>
            </w:pPr>
            <w:r>
              <w:rPr>
                <w:rFonts w:ascii="仿宋" w:eastAsia="仿宋" w:hAnsi="仿宋" w:cs="仿宋" w:hint="eastAsia"/>
                <w:b/>
                <w:bCs/>
                <w:sz w:val="24"/>
                <w:szCs w:val="24"/>
              </w:rPr>
              <w:t>指标</w:t>
            </w:r>
          </w:p>
          <w:p w:rsidR="00E47A1E" w:rsidRDefault="00161383">
            <w:pPr>
              <w:spacing w:line="360" w:lineRule="auto"/>
              <w:jc w:val="center"/>
              <w:rPr>
                <w:rFonts w:ascii="仿宋" w:eastAsia="仿宋" w:hAnsi="仿宋"/>
                <w:sz w:val="24"/>
                <w:szCs w:val="24"/>
              </w:rPr>
            </w:pPr>
            <w:r>
              <w:rPr>
                <w:rFonts w:ascii="仿宋" w:eastAsia="仿宋" w:hAnsi="仿宋" w:cs="仿宋" w:hint="eastAsia"/>
                <w:b/>
                <w:bCs/>
                <w:sz w:val="24"/>
                <w:szCs w:val="24"/>
              </w:rPr>
              <w:t>（分值）</w:t>
            </w:r>
          </w:p>
        </w:tc>
        <w:tc>
          <w:tcPr>
            <w:tcW w:w="6135" w:type="dxa"/>
            <w:vAlign w:val="center"/>
          </w:tcPr>
          <w:p w:rsidR="00E47A1E" w:rsidRDefault="00161383">
            <w:pPr>
              <w:spacing w:line="360" w:lineRule="auto"/>
              <w:jc w:val="center"/>
              <w:rPr>
                <w:rFonts w:ascii="仿宋" w:eastAsia="仿宋" w:hAnsi="仿宋"/>
                <w:sz w:val="24"/>
                <w:szCs w:val="24"/>
              </w:rPr>
            </w:pPr>
            <w:r>
              <w:rPr>
                <w:rFonts w:ascii="仿宋" w:eastAsia="仿宋" w:hAnsi="仿宋" w:cs="仿宋" w:hint="eastAsia"/>
                <w:b/>
                <w:bCs/>
                <w:sz w:val="24"/>
                <w:szCs w:val="24"/>
              </w:rPr>
              <w:t>指标说明</w:t>
            </w:r>
          </w:p>
        </w:tc>
        <w:tc>
          <w:tcPr>
            <w:tcW w:w="1073" w:type="dxa"/>
            <w:vAlign w:val="center"/>
          </w:tcPr>
          <w:p w:rsidR="00E47A1E" w:rsidRDefault="00161383">
            <w:pPr>
              <w:spacing w:line="360" w:lineRule="auto"/>
              <w:jc w:val="center"/>
              <w:rPr>
                <w:rFonts w:ascii="仿宋" w:eastAsia="仿宋" w:hAnsi="仿宋"/>
                <w:sz w:val="24"/>
                <w:szCs w:val="24"/>
              </w:rPr>
            </w:pPr>
            <w:r>
              <w:rPr>
                <w:rFonts w:ascii="仿宋" w:eastAsia="仿宋" w:hAnsi="仿宋" w:cs="仿宋" w:hint="eastAsia"/>
                <w:b/>
                <w:bCs/>
                <w:sz w:val="24"/>
                <w:szCs w:val="24"/>
              </w:rPr>
              <w:t>得分</w:t>
            </w:r>
          </w:p>
        </w:tc>
      </w:tr>
      <w:tr w:rsidR="00E47A1E">
        <w:tc>
          <w:tcPr>
            <w:tcW w:w="1314" w:type="dxa"/>
            <w:vAlign w:val="center"/>
          </w:tcPr>
          <w:p w:rsidR="00E47A1E" w:rsidRDefault="00161383">
            <w:pPr>
              <w:spacing w:line="360" w:lineRule="auto"/>
              <w:jc w:val="center"/>
              <w:rPr>
                <w:rFonts w:ascii="仿宋" w:eastAsia="仿宋" w:hAnsi="仿宋"/>
                <w:sz w:val="24"/>
                <w:szCs w:val="24"/>
              </w:rPr>
            </w:pPr>
            <w:r>
              <w:rPr>
                <w:rFonts w:ascii="仿宋" w:eastAsia="仿宋" w:hAnsi="仿宋" w:cs="仿宋" w:hint="eastAsia"/>
                <w:b/>
                <w:bCs/>
                <w:sz w:val="24"/>
                <w:szCs w:val="24"/>
              </w:rPr>
              <w:t>概述（</w:t>
            </w:r>
            <w:r>
              <w:rPr>
                <w:rFonts w:ascii="仿宋" w:eastAsia="仿宋" w:hAnsi="仿宋" w:cs="仿宋"/>
                <w:b/>
                <w:bCs/>
                <w:sz w:val="24"/>
                <w:szCs w:val="24"/>
              </w:rPr>
              <w:t>10%</w:t>
            </w:r>
            <w:r>
              <w:rPr>
                <w:rFonts w:ascii="仿宋" w:eastAsia="仿宋" w:hAnsi="仿宋" w:cs="仿宋" w:hint="eastAsia"/>
                <w:b/>
                <w:bCs/>
                <w:sz w:val="24"/>
                <w:szCs w:val="24"/>
              </w:rPr>
              <w:t>）</w:t>
            </w:r>
          </w:p>
        </w:tc>
        <w:tc>
          <w:tcPr>
            <w:tcW w:w="6135" w:type="dxa"/>
            <w:vAlign w:val="center"/>
          </w:tcPr>
          <w:p w:rsidR="00E47A1E" w:rsidRDefault="00161383">
            <w:pPr>
              <w:spacing w:line="360" w:lineRule="auto"/>
              <w:jc w:val="left"/>
              <w:rPr>
                <w:rFonts w:ascii="仿宋" w:eastAsia="仿宋" w:hAnsi="仿宋"/>
                <w:sz w:val="24"/>
                <w:szCs w:val="24"/>
              </w:rPr>
            </w:pPr>
            <w:r>
              <w:rPr>
                <w:rFonts w:ascii="仿宋" w:eastAsia="仿宋" w:hAnsi="仿宋" w:cs="仿宋" w:hint="eastAsia"/>
                <w:sz w:val="24"/>
                <w:szCs w:val="24"/>
              </w:rPr>
              <w:t>文字表达简明、扼要、具有鲜明的特色；重点包括对公司及产品或服务的介绍、市场概貌、营销策略、商场销售、管理计划、财务预测；正确表达新思想的形成过程和对企业发展目标的展望；明确介绍团队的特殊性和优势等</w:t>
            </w:r>
          </w:p>
        </w:tc>
        <w:tc>
          <w:tcPr>
            <w:tcW w:w="1073" w:type="dxa"/>
            <w:vAlign w:val="center"/>
          </w:tcPr>
          <w:p w:rsidR="00E47A1E" w:rsidRDefault="00E47A1E">
            <w:pPr>
              <w:spacing w:line="360" w:lineRule="auto"/>
              <w:jc w:val="center"/>
              <w:rPr>
                <w:rFonts w:ascii="仿宋" w:eastAsia="仿宋" w:hAnsi="仿宋"/>
                <w:sz w:val="24"/>
                <w:szCs w:val="24"/>
              </w:rPr>
            </w:pPr>
          </w:p>
        </w:tc>
      </w:tr>
      <w:tr w:rsidR="00E47A1E">
        <w:tc>
          <w:tcPr>
            <w:tcW w:w="1314" w:type="dxa"/>
            <w:vAlign w:val="center"/>
          </w:tcPr>
          <w:p w:rsidR="00E47A1E" w:rsidRDefault="00161383">
            <w:pPr>
              <w:spacing w:line="360" w:lineRule="auto"/>
              <w:jc w:val="center"/>
              <w:rPr>
                <w:rFonts w:ascii="仿宋" w:eastAsia="仿宋" w:hAnsi="仿宋"/>
                <w:sz w:val="24"/>
                <w:szCs w:val="24"/>
              </w:rPr>
            </w:pPr>
            <w:r>
              <w:rPr>
                <w:rFonts w:ascii="仿宋" w:eastAsia="仿宋" w:hAnsi="仿宋" w:cs="仿宋" w:hint="eastAsia"/>
                <w:b/>
                <w:bCs/>
                <w:sz w:val="24"/>
                <w:szCs w:val="24"/>
              </w:rPr>
              <w:t>产品或服务（</w:t>
            </w:r>
            <w:r>
              <w:rPr>
                <w:rFonts w:ascii="仿宋" w:eastAsia="仿宋" w:hAnsi="仿宋" w:cs="仿宋"/>
                <w:b/>
                <w:bCs/>
                <w:sz w:val="24"/>
                <w:szCs w:val="24"/>
              </w:rPr>
              <w:t>15%</w:t>
            </w:r>
            <w:r>
              <w:rPr>
                <w:rFonts w:ascii="仿宋" w:eastAsia="仿宋" w:hAnsi="仿宋" w:cs="仿宋" w:hint="eastAsia"/>
                <w:b/>
                <w:bCs/>
                <w:sz w:val="24"/>
                <w:szCs w:val="24"/>
              </w:rPr>
              <w:t>）</w:t>
            </w:r>
          </w:p>
        </w:tc>
        <w:tc>
          <w:tcPr>
            <w:tcW w:w="6135" w:type="dxa"/>
            <w:vAlign w:val="center"/>
          </w:tcPr>
          <w:p w:rsidR="00E47A1E" w:rsidRDefault="00161383">
            <w:pPr>
              <w:spacing w:line="360" w:lineRule="auto"/>
              <w:jc w:val="left"/>
              <w:rPr>
                <w:rFonts w:ascii="仿宋" w:eastAsia="仿宋" w:hAnsi="仿宋"/>
                <w:sz w:val="24"/>
                <w:szCs w:val="24"/>
              </w:rPr>
            </w:pPr>
            <w:r>
              <w:rPr>
                <w:rFonts w:ascii="仿宋" w:eastAsia="仿宋" w:hAnsi="仿宋" w:cs="仿宋" w:hint="eastAsia"/>
                <w:sz w:val="24"/>
                <w:szCs w:val="24"/>
              </w:rPr>
              <w:t>明确表述产品或服务如何满足关键用户需要；以及相关的市场进入策略和市场开发策略；说明其专利权，著作权，政府批文，鉴定材料等；指出产品或服务目前的技术水平及领先程度，是否适应市场的需求，能否实现产业化；产品的市场接受程度等</w:t>
            </w:r>
          </w:p>
        </w:tc>
        <w:tc>
          <w:tcPr>
            <w:tcW w:w="1073" w:type="dxa"/>
            <w:vAlign w:val="center"/>
          </w:tcPr>
          <w:p w:rsidR="00E47A1E" w:rsidRDefault="00E47A1E">
            <w:pPr>
              <w:spacing w:line="360" w:lineRule="auto"/>
              <w:jc w:val="center"/>
              <w:rPr>
                <w:rFonts w:ascii="仿宋" w:eastAsia="仿宋" w:hAnsi="仿宋"/>
                <w:sz w:val="24"/>
                <w:szCs w:val="24"/>
              </w:rPr>
            </w:pPr>
          </w:p>
        </w:tc>
      </w:tr>
      <w:tr w:rsidR="00E47A1E">
        <w:tc>
          <w:tcPr>
            <w:tcW w:w="1314" w:type="dxa"/>
            <w:vAlign w:val="center"/>
          </w:tcPr>
          <w:p w:rsidR="00E47A1E" w:rsidRDefault="00E47A1E">
            <w:pPr>
              <w:spacing w:line="360" w:lineRule="auto"/>
              <w:ind w:firstLineChars="197" w:firstLine="475"/>
              <w:jc w:val="center"/>
              <w:rPr>
                <w:rFonts w:ascii="仿宋" w:eastAsia="仿宋" w:hAnsi="仿宋"/>
                <w:b/>
                <w:bCs/>
                <w:sz w:val="24"/>
                <w:szCs w:val="24"/>
              </w:rPr>
            </w:pPr>
          </w:p>
          <w:p w:rsidR="00E47A1E" w:rsidRDefault="00161383">
            <w:pPr>
              <w:spacing w:line="360" w:lineRule="auto"/>
              <w:jc w:val="center"/>
              <w:rPr>
                <w:rFonts w:ascii="仿宋" w:eastAsia="仿宋" w:hAnsi="仿宋"/>
                <w:sz w:val="24"/>
                <w:szCs w:val="24"/>
              </w:rPr>
            </w:pPr>
            <w:r>
              <w:rPr>
                <w:rFonts w:ascii="仿宋" w:eastAsia="仿宋" w:hAnsi="仿宋" w:cs="仿宋" w:hint="eastAsia"/>
                <w:b/>
                <w:bCs/>
                <w:sz w:val="24"/>
                <w:szCs w:val="24"/>
              </w:rPr>
              <w:t>市场（</w:t>
            </w:r>
            <w:r>
              <w:rPr>
                <w:rFonts w:ascii="仿宋" w:eastAsia="仿宋" w:hAnsi="仿宋" w:cs="仿宋"/>
                <w:b/>
                <w:bCs/>
                <w:sz w:val="24"/>
                <w:szCs w:val="24"/>
              </w:rPr>
              <w:t>10%</w:t>
            </w:r>
            <w:r>
              <w:rPr>
                <w:rFonts w:ascii="仿宋" w:eastAsia="仿宋" w:hAnsi="仿宋" w:cs="仿宋" w:hint="eastAsia"/>
                <w:b/>
                <w:bCs/>
                <w:sz w:val="24"/>
                <w:szCs w:val="24"/>
              </w:rPr>
              <w:t>）</w:t>
            </w:r>
          </w:p>
        </w:tc>
        <w:tc>
          <w:tcPr>
            <w:tcW w:w="6135" w:type="dxa"/>
            <w:vAlign w:val="center"/>
          </w:tcPr>
          <w:p w:rsidR="00E47A1E" w:rsidRDefault="00161383">
            <w:pPr>
              <w:spacing w:line="360" w:lineRule="auto"/>
              <w:jc w:val="left"/>
              <w:rPr>
                <w:rFonts w:ascii="仿宋" w:eastAsia="仿宋" w:hAnsi="仿宋"/>
                <w:sz w:val="24"/>
                <w:szCs w:val="24"/>
              </w:rPr>
            </w:pPr>
            <w:r>
              <w:rPr>
                <w:rFonts w:ascii="仿宋" w:eastAsia="仿宋" w:hAnsi="仿宋" w:cs="仿宋" w:hint="eastAsia"/>
                <w:sz w:val="24"/>
                <w:szCs w:val="24"/>
              </w:rPr>
              <w:t>明确表述该产品或服务的市场容量与趋势、市场竞争状况、市场变化趋势及潜力，细分目标市场及客户描述，估计市场份额和销售额；相关市场调查和分析的科学严密性</w:t>
            </w:r>
          </w:p>
        </w:tc>
        <w:tc>
          <w:tcPr>
            <w:tcW w:w="1073" w:type="dxa"/>
            <w:vAlign w:val="center"/>
          </w:tcPr>
          <w:p w:rsidR="00E47A1E" w:rsidRDefault="00E47A1E">
            <w:pPr>
              <w:spacing w:line="360" w:lineRule="auto"/>
              <w:jc w:val="center"/>
              <w:rPr>
                <w:rFonts w:ascii="仿宋" w:eastAsia="仿宋" w:hAnsi="仿宋"/>
                <w:sz w:val="24"/>
                <w:szCs w:val="24"/>
              </w:rPr>
            </w:pPr>
          </w:p>
        </w:tc>
      </w:tr>
      <w:tr w:rsidR="00E47A1E">
        <w:tc>
          <w:tcPr>
            <w:tcW w:w="1314" w:type="dxa"/>
            <w:vAlign w:val="center"/>
          </w:tcPr>
          <w:p w:rsidR="00E47A1E" w:rsidRDefault="00161383">
            <w:pPr>
              <w:spacing w:line="360" w:lineRule="auto"/>
              <w:jc w:val="center"/>
              <w:rPr>
                <w:rFonts w:ascii="仿宋" w:eastAsia="仿宋" w:hAnsi="仿宋"/>
                <w:sz w:val="24"/>
                <w:szCs w:val="24"/>
              </w:rPr>
            </w:pPr>
            <w:r>
              <w:rPr>
                <w:rFonts w:ascii="仿宋" w:eastAsia="仿宋" w:hAnsi="仿宋" w:cs="仿宋" w:hint="eastAsia"/>
                <w:b/>
                <w:bCs/>
                <w:sz w:val="24"/>
                <w:szCs w:val="24"/>
              </w:rPr>
              <w:t>竞争（</w:t>
            </w:r>
            <w:r>
              <w:rPr>
                <w:rFonts w:ascii="仿宋" w:eastAsia="仿宋" w:hAnsi="仿宋" w:cs="仿宋"/>
                <w:b/>
                <w:bCs/>
                <w:sz w:val="24"/>
                <w:szCs w:val="24"/>
              </w:rPr>
              <w:t>10%</w:t>
            </w:r>
            <w:r>
              <w:rPr>
                <w:rFonts w:ascii="仿宋" w:eastAsia="仿宋" w:hAnsi="仿宋" w:cs="仿宋" w:hint="eastAsia"/>
                <w:b/>
                <w:bCs/>
                <w:sz w:val="24"/>
                <w:szCs w:val="24"/>
              </w:rPr>
              <w:t>）</w:t>
            </w:r>
          </w:p>
        </w:tc>
        <w:tc>
          <w:tcPr>
            <w:tcW w:w="6135" w:type="dxa"/>
            <w:vAlign w:val="center"/>
          </w:tcPr>
          <w:p w:rsidR="00E47A1E" w:rsidRDefault="00161383">
            <w:pPr>
              <w:spacing w:line="360" w:lineRule="auto"/>
              <w:jc w:val="left"/>
              <w:rPr>
                <w:rFonts w:ascii="仿宋" w:eastAsia="仿宋" w:hAnsi="仿宋"/>
                <w:sz w:val="24"/>
                <w:szCs w:val="24"/>
              </w:rPr>
            </w:pPr>
            <w:r>
              <w:rPr>
                <w:rFonts w:ascii="仿宋" w:eastAsia="仿宋" w:hAnsi="仿宋" w:cs="仿宋" w:hint="eastAsia"/>
                <w:sz w:val="24"/>
                <w:szCs w:val="24"/>
              </w:rPr>
              <w:t>表述包括公司的商业目的、市场定位、全盘战略及各阶段的目标等；同时要有对现有和潜在的竞争者的分析，替代品竞争，行业内原有竞争的分析；总结本公司的竞争优势并研究战胜对手的方案，并对主要的竞争对手和市场驱动力进行适当分析</w:t>
            </w:r>
          </w:p>
        </w:tc>
        <w:tc>
          <w:tcPr>
            <w:tcW w:w="1073" w:type="dxa"/>
            <w:vAlign w:val="center"/>
          </w:tcPr>
          <w:p w:rsidR="00E47A1E" w:rsidRDefault="00E47A1E">
            <w:pPr>
              <w:spacing w:line="360" w:lineRule="auto"/>
              <w:jc w:val="center"/>
              <w:rPr>
                <w:rFonts w:ascii="仿宋" w:eastAsia="仿宋" w:hAnsi="仿宋"/>
                <w:sz w:val="24"/>
                <w:szCs w:val="24"/>
              </w:rPr>
            </w:pPr>
          </w:p>
        </w:tc>
      </w:tr>
      <w:tr w:rsidR="00E47A1E">
        <w:tc>
          <w:tcPr>
            <w:tcW w:w="1314" w:type="dxa"/>
            <w:vAlign w:val="center"/>
          </w:tcPr>
          <w:p w:rsidR="00E47A1E" w:rsidRDefault="00161383">
            <w:pPr>
              <w:spacing w:line="360" w:lineRule="auto"/>
              <w:jc w:val="center"/>
              <w:rPr>
                <w:rFonts w:ascii="仿宋" w:eastAsia="仿宋" w:hAnsi="仿宋"/>
                <w:sz w:val="24"/>
                <w:szCs w:val="24"/>
              </w:rPr>
            </w:pPr>
            <w:r>
              <w:rPr>
                <w:rFonts w:ascii="仿宋" w:eastAsia="仿宋" w:hAnsi="仿宋" w:cs="仿宋" w:hint="eastAsia"/>
                <w:b/>
                <w:bCs/>
                <w:sz w:val="24"/>
                <w:szCs w:val="24"/>
              </w:rPr>
              <w:t>营销（</w:t>
            </w:r>
            <w:r>
              <w:rPr>
                <w:rFonts w:ascii="仿宋" w:eastAsia="仿宋" w:hAnsi="仿宋" w:cs="仿宋"/>
                <w:b/>
                <w:bCs/>
                <w:sz w:val="24"/>
                <w:szCs w:val="24"/>
              </w:rPr>
              <w:t>10%</w:t>
            </w:r>
            <w:r>
              <w:rPr>
                <w:rFonts w:ascii="仿宋" w:eastAsia="仿宋" w:hAnsi="仿宋" w:cs="仿宋" w:hint="eastAsia"/>
                <w:b/>
                <w:bCs/>
                <w:sz w:val="24"/>
                <w:szCs w:val="24"/>
              </w:rPr>
              <w:t>）</w:t>
            </w:r>
          </w:p>
        </w:tc>
        <w:tc>
          <w:tcPr>
            <w:tcW w:w="6135" w:type="dxa"/>
            <w:vAlign w:val="center"/>
          </w:tcPr>
          <w:p w:rsidR="00E47A1E" w:rsidRDefault="00161383">
            <w:pPr>
              <w:spacing w:line="360" w:lineRule="auto"/>
              <w:jc w:val="left"/>
              <w:rPr>
                <w:rFonts w:ascii="仿宋" w:eastAsia="仿宋" w:hAnsi="仿宋"/>
                <w:sz w:val="24"/>
                <w:szCs w:val="24"/>
              </w:rPr>
            </w:pPr>
            <w:r>
              <w:rPr>
                <w:rFonts w:ascii="仿宋" w:eastAsia="仿宋" w:hAnsi="仿宋" w:cs="仿宋" w:hint="eastAsia"/>
                <w:sz w:val="24"/>
                <w:szCs w:val="24"/>
              </w:rPr>
              <w:t>详细阐述如何保持并提高市场占有率，把握企业的总体进度，对收入、盈亏平衡点、现金流量、市场份额、产品开发、主要合作伙伴和融资等重要事件有所安排，构建一条通畅合理的营销渠道和与之相适应的新颖而富于吸引力的促销方式</w:t>
            </w:r>
          </w:p>
        </w:tc>
        <w:tc>
          <w:tcPr>
            <w:tcW w:w="1073" w:type="dxa"/>
            <w:vAlign w:val="center"/>
          </w:tcPr>
          <w:p w:rsidR="00E47A1E" w:rsidRDefault="00E47A1E">
            <w:pPr>
              <w:spacing w:line="360" w:lineRule="auto"/>
              <w:jc w:val="center"/>
              <w:rPr>
                <w:rFonts w:ascii="仿宋" w:eastAsia="仿宋" w:hAnsi="仿宋"/>
                <w:sz w:val="24"/>
                <w:szCs w:val="24"/>
              </w:rPr>
            </w:pPr>
          </w:p>
        </w:tc>
      </w:tr>
      <w:tr w:rsidR="00E47A1E">
        <w:tc>
          <w:tcPr>
            <w:tcW w:w="1314" w:type="dxa"/>
            <w:vAlign w:val="center"/>
          </w:tcPr>
          <w:p w:rsidR="00E47A1E" w:rsidRDefault="00161383">
            <w:pPr>
              <w:spacing w:line="360" w:lineRule="auto"/>
              <w:jc w:val="center"/>
              <w:rPr>
                <w:rFonts w:ascii="仿宋" w:eastAsia="仿宋" w:hAnsi="仿宋"/>
                <w:b/>
                <w:bCs/>
                <w:sz w:val="24"/>
                <w:szCs w:val="24"/>
              </w:rPr>
            </w:pPr>
            <w:r>
              <w:rPr>
                <w:rFonts w:ascii="仿宋" w:eastAsia="仿宋" w:hAnsi="仿宋" w:cs="仿宋" w:hint="eastAsia"/>
                <w:b/>
                <w:bCs/>
                <w:sz w:val="24"/>
                <w:szCs w:val="24"/>
              </w:rPr>
              <w:t>经营（</w:t>
            </w:r>
            <w:r>
              <w:rPr>
                <w:rFonts w:ascii="仿宋" w:eastAsia="仿宋" w:hAnsi="仿宋" w:cs="仿宋"/>
                <w:b/>
                <w:bCs/>
                <w:sz w:val="24"/>
                <w:szCs w:val="24"/>
              </w:rPr>
              <w:t>10%</w:t>
            </w:r>
            <w:r>
              <w:rPr>
                <w:rFonts w:ascii="仿宋" w:eastAsia="仿宋" w:hAnsi="仿宋" w:cs="仿宋" w:hint="eastAsia"/>
                <w:b/>
                <w:bCs/>
                <w:sz w:val="24"/>
                <w:szCs w:val="24"/>
              </w:rPr>
              <w:t>）</w:t>
            </w:r>
          </w:p>
        </w:tc>
        <w:tc>
          <w:tcPr>
            <w:tcW w:w="6135" w:type="dxa"/>
            <w:vAlign w:val="center"/>
          </w:tcPr>
          <w:p w:rsidR="00E47A1E" w:rsidRDefault="00161383">
            <w:pPr>
              <w:spacing w:line="360" w:lineRule="auto"/>
              <w:jc w:val="left"/>
              <w:rPr>
                <w:rFonts w:ascii="仿宋" w:eastAsia="仿宋" w:hAnsi="仿宋"/>
                <w:sz w:val="24"/>
                <w:szCs w:val="24"/>
              </w:rPr>
            </w:pPr>
            <w:r>
              <w:rPr>
                <w:rFonts w:ascii="仿宋" w:eastAsia="仿宋" w:hAnsi="仿宋" w:cs="仿宋" w:hint="eastAsia"/>
                <w:sz w:val="24"/>
                <w:szCs w:val="24"/>
              </w:rPr>
              <w:t>说明原材料的供应情况，工艺设备的运行安排，人力资源安排等；要求与产品或服务为依据，以生产工艺为主线，力求描述准确、合理、可操作性强</w:t>
            </w:r>
          </w:p>
        </w:tc>
        <w:tc>
          <w:tcPr>
            <w:tcW w:w="1073" w:type="dxa"/>
            <w:vAlign w:val="center"/>
          </w:tcPr>
          <w:p w:rsidR="00E47A1E" w:rsidRDefault="00E47A1E">
            <w:pPr>
              <w:spacing w:line="360" w:lineRule="auto"/>
              <w:jc w:val="center"/>
              <w:rPr>
                <w:rFonts w:ascii="仿宋" w:eastAsia="仿宋" w:hAnsi="仿宋"/>
                <w:sz w:val="24"/>
                <w:szCs w:val="24"/>
              </w:rPr>
            </w:pPr>
          </w:p>
        </w:tc>
      </w:tr>
      <w:tr w:rsidR="00E47A1E">
        <w:tc>
          <w:tcPr>
            <w:tcW w:w="1314" w:type="dxa"/>
            <w:vAlign w:val="center"/>
          </w:tcPr>
          <w:p w:rsidR="00E47A1E" w:rsidRDefault="00161383">
            <w:pPr>
              <w:spacing w:line="360" w:lineRule="auto"/>
              <w:jc w:val="center"/>
              <w:rPr>
                <w:rFonts w:ascii="仿宋" w:eastAsia="仿宋" w:hAnsi="仿宋"/>
                <w:b/>
                <w:bCs/>
                <w:sz w:val="24"/>
                <w:szCs w:val="24"/>
              </w:rPr>
            </w:pPr>
            <w:r>
              <w:rPr>
                <w:rFonts w:ascii="仿宋" w:eastAsia="仿宋" w:hAnsi="仿宋" w:cs="仿宋" w:hint="eastAsia"/>
                <w:b/>
                <w:bCs/>
                <w:sz w:val="24"/>
                <w:szCs w:val="24"/>
              </w:rPr>
              <w:t>组织（</w:t>
            </w:r>
            <w:r>
              <w:rPr>
                <w:rFonts w:ascii="仿宋" w:eastAsia="仿宋" w:hAnsi="仿宋" w:cs="仿宋"/>
                <w:b/>
                <w:bCs/>
                <w:sz w:val="24"/>
                <w:szCs w:val="24"/>
              </w:rPr>
              <w:t>15%</w:t>
            </w:r>
            <w:r>
              <w:rPr>
                <w:rFonts w:ascii="仿宋" w:eastAsia="仿宋" w:hAnsi="仿宋" w:cs="仿宋" w:hint="eastAsia"/>
                <w:b/>
                <w:bCs/>
                <w:sz w:val="24"/>
                <w:szCs w:val="24"/>
              </w:rPr>
              <w:t>）</w:t>
            </w:r>
          </w:p>
        </w:tc>
        <w:tc>
          <w:tcPr>
            <w:tcW w:w="6135" w:type="dxa"/>
            <w:vAlign w:val="center"/>
          </w:tcPr>
          <w:p w:rsidR="00E47A1E" w:rsidRDefault="00161383">
            <w:pPr>
              <w:spacing w:line="360" w:lineRule="auto"/>
              <w:jc w:val="left"/>
              <w:rPr>
                <w:rFonts w:ascii="仿宋" w:eastAsia="仿宋" w:hAnsi="仿宋"/>
                <w:sz w:val="24"/>
                <w:szCs w:val="24"/>
              </w:rPr>
            </w:pPr>
            <w:r>
              <w:rPr>
                <w:rFonts w:ascii="仿宋" w:eastAsia="仿宋" w:hAnsi="仿宋" w:cs="仿宋" w:hint="eastAsia"/>
                <w:sz w:val="24"/>
                <w:szCs w:val="24"/>
              </w:rPr>
              <w:t>介绍管理团队中各成员有关的教育和工作背景、经验、能力、专长；组建营销、财务、行政、生产、技术团队；明确各成员的管理分工和互补情况，公司组织结构情况，领导层成员，创业顾问及主要投资人的持股情况。指出企业股份比例的划分</w:t>
            </w:r>
          </w:p>
        </w:tc>
        <w:tc>
          <w:tcPr>
            <w:tcW w:w="1073" w:type="dxa"/>
            <w:vAlign w:val="center"/>
          </w:tcPr>
          <w:p w:rsidR="00E47A1E" w:rsidRDefault="00E47A1E">
            <w:pPr>
              <w:spacing w:line="360" w:lineRule="auto"/>
              <w:jc w:val="center"/>
              <w:rPr>
                <w:rFonts w:ascii="仿宋" w:eastAsia="仿宋" w:hAnsi="仿宋"/>
                <w:sz w:val="24"/>
                <w:szCs w:val="24"/>
              </w:rPr>
            </w:pPr>
          </w:p>
        </w:tc>
      </w:tr>
      <w:tr w:rsidR="00E47A1E">
        <w:tc>
          <w:tcPr>
            <w:tcW w:w="1314" w:type="dxa"/>
            <w:vAlign w:val="center"/>
          </w:tcPr>
          <w:p w:rsidR="00E47A1E" w:rsidRDefault="00161383">
            <w:pPr>
              <w:spacing w:line="360" w:lineRule="auto"/>
              <w:jc w:val="center"/>
              <w:rPr>
                <w:rFonts w:ascii="仿宋" w:eastAsia="仿宋" w:hAnsi="仿宋"/>
                <w:b/>
                <w:bCs/>
                <w:sz w:val="24"/>
                <w:szCs w:val="24"/>
              </w:rPr>
            </w:pPr>
            <w:r>
              <w:rPr>
                <w:rFonts w:ascii="仿宋" w:eastAsia="仿宋" w:hAnsi="仿宋" w:cs="仿宋" w:hint="eastAsia"/>
                <w:b/>
                <w:bCs/>
                <w:sz w:val="24"/>
                <w:szCs w:val="24"/>
              </w:rPr>
              <w:t>财务（</w:t>
            </w:r>
            <w:r>
              <w:rPr>
                <w:rFonts w:ascii="仿宋" w:eastAsia="仿宋" w:hAnsi="仿宋" w:cs="仿宋"/>
                <w:b/>
                <w:bCs/>
                <w:sz w:val="24"/>
                <w:szCs w:val="24"/>
              </w:rPr>
              <w:t>10%</w:t>
            </w:r>
            <w:r>
              <w:rPr>
                <w:rFonts w:ascii="仿宋" w:eastAsia="仿宋" w:hAnsi="仿宋" w:cs="仿宋" w:hint="eastAsia"/>
                <w:b/>
                <w:bCs/>
                <w:sz w:val="24"/>
                <w:szCs w:val="24"/>
              </w:rPr>
              <w:t>）</w:t>
            </w:r>
          </w:p>
        </w:tc>
        <w:tc>
          <w:tcPr>
            <w:tcW w:w="6135" w:type="dxa"/>
            <w:vAlign w:val="center"/>
          </w:tcPr>
          <w:p w:rsidR="00E47A1E" w:rsidRDefault="00161383">
            <w:pPr>
              <w:spacing w:line="360" w:lineRule="auto"/>
              <w:jc w:val="left"/>
              <w:rPr>
                <w:rFonts w:ascii="仿宋" w:eastAsia="仿宋" w:hAnsi="仿宋"/>
                <w:sz w:val="24"/>
                <w:szCs w:val="24"/>
              </w:rPr>
            </w:pPr>
            <w:r>
              <w:rPr>
                <w:rFonts w:ascii="仿宋" w:eastAsia="仿宋" w:hAnsi="仿宋" w:cs="仿宋" w:hint="eastAsia"/>
                <w:sz w:val="24"/>
                <w:szCs w:val="24"/>
              </w:rPr>
              <w:t>包含营业收入和费用、现金流量、盈利能力和持久性、固定和变动成本；前两年财务月报，后三年财务年报。所有数据应基于对经营状况和未来发展的正确估计，并能有效反映出公司的财务绩效</w:t>
            </w:r>
          </w:p>
        </w:tc>
        <w:tc>
          <w:tcPr>
            <w:tcW w:w="1073" w:type="dxa"/>
            <w:vAlign w:val="center"/>
          </w:tcPr>
          <w:p w:rsidR="00E47A1E" w:rsidRDefault="00E47A1E">
            <w:pPr>
              <w:spacing w:line="360" w:lineRule="auto"/>
              <w:jc w:val="center"/>
              <w:rPr>
                <w:rFonts w:ascii="仿宋" w:eastAsia="仿宋" w:hAnsi="仿宋"/>
                <w:sz w:val="24"/>
                <w:szCs w:val="24"/>
              </w:rPr>
            </w:pPr>
          </w:p>
        </w:tc>
      </w:tr>
      <w:tr w:rsidR="00E47A1E">
        <w:tc>
          <w:tcPr>
            <w:tcW w:w="1314" w:type="dxa"/>
            <w:vAlign w:val="center"/>
          </w:tcPr>
          <w:p w:rsidR="00E47A1E" w:rsidRDefault="00161383">
            <w:pPr>
              <w:spacing w:line="360" w:lineRule="auto"/>
              <w:jc w:val="center"/>
              <w:rPr>
                <w:rFonts w:ascii="仿宋" w:eastAsia="仿宋" w:hAnsi="仿宋"/>
                <w:b/>
                <w:bCs/>
                <w:sz w:val="24"/>
                <w:szCs w:val="24"/>
              </w:rPr>
            </w:pPr>
            <w:r>
              <w:rPr>
                <w:rFonts w:ascii="仿宋" w:eastAsia="仿宋" w:hAnsi="仿宋" w:cs="仿宋" w:hint="eastAsia"/>
                <w:b/>
                <w:bCs/>
                <w:sz w:val="24"/>
                <w:szCs w:val="24"/>
              </w:rPr>
              <w:t>表述（</w:t>
            </w:r>
            <w:r>
              <w:rPr>
                <w:rFonts w:ascii="仿宋" w:eastAsia="仿宋" w:hAnsi="仿宋" w:cs="仿宋"/>
                <w:b/>
                <w:bCs/>
                <w:sz w:val="24"/>
                <w:szCs w:val="24"/>
              </w:rPr>
              <w:t>10%</w:t>
            </w:r>
            <w:r>
              <w:rPr>
                <w:rFonts w:ascii="仿宋" w:eastAsia="仿宋" w:hAnsi="仿宋" w:cs="仿宋" w:hint="eastAsia"/>
                <w:b/>
                <w:bCs/>
                <w:sz w:val="24"/>
                <w:szCs w:val="24"/>
              </w:rPr>
              <w:t>）</w:t>
            </w:r>
          </w:p>
        </w:tc>
        <w:tc>
          <w:tcPr>
            <w:tcW w:w="6135" w:type="dxa"/>
            <w:vAlign w:val="center"/>
          </w:tcPr>
          <w:p w:rsidR="00E47A1E" w:rsidRDefault="00161383">
            <w:pPr>
              <w:spacing w:line="360" w:lineRule="auto"/>
              <w:jc w:val="left"/>
              <w:rPr>
                <w:rFonts w:ascii="仿宋" w:eastAsia="仿宋" w:hAnsi="仿宋"/>
                <w:sz w:val="24"/>
                <w:szCs w:val="24"/>
              </w:rPr>
            </w:pPr>
            <w:r>
              <w:rPr>
                <w:rFonts w:ascii="仿宋" w:eastAsia="仿宋" w:hAnsi="仿宋" w:cs="仿宋" w:hint="eastAsia"/>
                <w:sz w:val="24"/>
                <w:szCs w:val="24"/>
              </w:rPr>
              <w:t>条理清晰；表述应避免冗余，力求简洁、清晰、重点突出、条例分明；专业语言的应用要准确和适度；相关数据科学、诚信、详实</w:t>
            </w:r>
          </w:p>
        </w:tc>
        <w:tc>
          <w:tcPr>
            <w:tcW w:w="1073" w:type="dxa"/>
            <w:vAlign w:val="center"/>
          </w:tcPr>
          <w:p w:rsidR="00E47A1E" w:rsidRDefault="00E47A1E">
            <w:pPr>
              <w:spacing w:line="360" w:lineRule="auto"/>
              <w:jc w:val="center"/>
              <w:rPr>
                <w:rFonts w:ascii="仿宋" w:eastAsia="仿宋" w:hAnsi="仿宋"/>
                <w:sz w:val="24"/>
                <w:szCs w:val="24"/>
              </w:rPr>
            </w:pPr>
          </w:p>
        </w:tc>
      </w:tr>
      <w:tr w:rsidR="00E47A1E">
        <w:tc>
          <w:tcPr>
            <w:tcW w:w="1314" w:type="dxa"/>
            <w:vAlign w:val="center"/>
          </w:tcPr>
          <w:p w:rsidR="00E47A1E" w:rsidRDefault="00161383">
            <w:pPr>
              <w:spacing w:line="360" w:lineRule="auto"/>
              <w:jc w:val="center"/>
              <w:rPr>
                <w:rFonts w:ascii="仿宋" w:eastAsia="仿宋" w:hAnsi="仿宋"/>
                <w:b/>
                <w:bCs/>
                <w:sz w:val="24"/>
                <w:szCs w:val="24"/>
              </w:rPr>
            </w:pPr>
            <w:r>
              <w:rPr>
                <w:rFonts w:ascii="仿宋" w:eastAsia="仿宋" w:hAnsi="仿宋" w:cs="仿宋" w:hint="eastAsia"/>
                <w:b/>
                <w:bCs/>
                <w:sz w:val="24"/>
                <w:szCs w:val="24"/>
              </w:rPr>
              <w:t>评语</w:t>
            </w:r>
          </w:p>
        </w:tc>
        <w:tc>
          <w:tcPr>
            <w:tcW w:w="7208" w:type="dxa"/>
            <w:gridSpan w:val="2"/>
            <w:vAlign w:val="center"/>
          </w:tcPr>
          <w:p w:rsidR="00E47A1E" w:rsidRDefault="00E47A1E">
            <w:pPr>
              <w:spacing w:line="360" w:lineRule="auto"/>
              <w:jc w:val="center"/>
              <w:rPr>
                <w:rFonts w:ascii="仿宋" w:eastAsia="仿宋" w:hAnsi="仿宋"/>
                <w:sz w:val="24"/>
                <w:szCs w:val="24"/>
              </w:rPr>
            </w:pPr>
          </w:p>
          <w:p w:rsidR="00E47A1E" w:rsidRDefault="00E47A1E">
            <w:pPr>
              <w:spacing w:line="360" w:lineRule="auto"/>
              <w:jc w:val="center"/>
              <w:rPr>
                <w:rFonts w:ascii="仿宋" w:eastAsia="仿宋" w:hAnsi="仿宋"/>
                <w:sz w:val="24"/>
                <w:szCs w:val="24"/>
              </w:rPr>
            </w:pPr>
          </w:p>
          <w:p w:rsidR="00E47A1E" w:rsidRDefault="00E47A1E">
            <w:pPr>
              <w:spacing w:line="360" w:lineRule="auto"/>
              <w:jc w:val="center"/>
              <w:rPr>
                <w:rFonts w:ascii="仿宋" w:eastAsia="仿宋" w:hAnsi="仿宋"/>
                <w:sz w:val="24"/>
                <w:szCs w:val="24"/>
              </w:rPr>
            </w:pPr>
          </w:p>
          <w:p w:rsidR="00E47A1E" w:rsidRDefault="00E47A1E">
            <w:pPr>
              <w:spacing w:line="360" w:lineRule="auto"/>
              <w:jc w:val="center"/>
              <w:rPr>
                <w:rFonts w:ascii="仿宋" w:eastAsia="仿宋" w:hAnsi="仿宋"/>
                <w:sz w:val="24"/>
                <w:szCs w:val="24"/>
              </w:rPr>
            </w:pPr>
          </w:p>
          <w:p w:rsidR="00E47A1E" w:rsidRDefault="00E47A1E">
            <w:pPr>
              <w:spacing w:line="360" w:lineRule="auto"/>
              <w:jc w:val="center"/>
              <w:rPr>
                <w:rFonts w:ascii="仿宋" w:eastAsia="仿宋" w:hAnsi="仿宋"/>
                <w:sz w:val="24"/>
                <w:szCs w:val="24"/>
              </w:rPr>
            </w:pPr>
          </w:p>
          <w:p w:rsidR="00E47A1E" w:rsidRDefault="00E47A1E">
            <w:pPr>
              <w:spacing w:line="360" w:lineRule="auto"/>
              <w:jc w:val="center"/>
              <w:rPr>
                <w:rFonts w:ascii="仿宋" w:eastAsia="仿宋" w:hAnsi="仿宋"/>
                <w:sz w:val="24"/>
                <w:szCs w:val="24"/>
              </w:rPr>
            </w:pPr>
          </w:p>
          <w:p w:rsidR="00E47A1E" w:rsidRDefault="00E47A1E">
            <w:pPr>
              <w:spacing w:line="360" w:lineRule="auto"/>
              <w:jc w:val="center"/>
              <w:rPr>
                <w:rFonts w:ascii="仿宋" w:eastAsia="仿宋" w:hAnsi="仿宋"/>
                <w:sz w:val="24"/>
                <w:szCs w:val="24"/>
              </w:rPr>
            </w:pPr>
          </w:p>
          <w:p w:rsidR="00E47A1E" w:rsidRDefault="00E47A1E">
            <w:pPr>
              <w:spacing w:line="360" w:lineRule="auto"/>
              <w:jc w:val="center"/>
              <w:rPr>
                <w:rFonts w:ascii="仿宋" w:eastAsia="仿宋" w:hAnsi="仿宋"/>
                <w:sz w:val="24"/>
                <w:szCs w:val="24"/>
              </w:rPr>
            </w:pPr>
          </w:p>
          <w:p w:rsidR="00E47A1E" w:rsidRDefault="00E47A1E">
            <w:pPr>
              <w:spacing w:line="360" w:lineRule="auto"/>
              <w:jc w:val="center"/>
              <w:rPr>
                <w:rFonts w:ascii="仿宋" w:eastAsia="仿宋" w:hAnsi="仿宋"/>
                <w:sz w:val="24"/>
                <w:szCs w:val="24"/>
              </w:rPr>
            </w:pPr>
          </w:p>
          <w:p w:rsidR="00E47A1E" w:rsidRDefault="00E47A1E">
            <w:pPr>
              <w:spacing w:line="360" w:lineRule="auto"/>
              <w:jc w:val="center"/>
              <w:rPr>
                <w:rFonts w:ascii="仿宋" w:eastAsia="仿宋" w:hAnsi="仿宋"/>
                <w:sz w:val="24"/>
                <w:szCs w:val="24"/>
              </w:rPr>
            </w:pPr>
          </w:p>
          <w:p w:rsidR="00E47A1E" w:rsidRDefault="00E47A1E">
            <w:pPr>
              <w:spacing w:line="360" w:lineRule="auto"/>
              <w:jc w:val="center"/>
              <w:rPr>
                <w:rFonts w:ascii="仿宋" w:eastAsia="仿宋" w:hAnsi="仿宋"/>
                <w:sz w:val="24"/>
                <w:szCs w:val="24"/>
              </w:rPr>
            </w:pPr>
          </w:p>
          <w:p w:rsidR="00E47A1E" w:rsidRDefault="00161383">
            <w:pPr>
              <w:spacing w:line="360" w:lineRule="auto"/>
              <w:jc w:val="center"/>
              <w:rPr>
                <w:rFonts w:ascii="仿宋" w:eastAsia="仿宋" w:hAnsi="仿宋"/>
                <w:sz w:val="24"/>
                <w:szCs w:val="24"/>
              </w:rPr>
            </w:pPr>
            <w:r>
              <w:rPr>
                <w:rFonts w:ascii="仿宋" w:eastAsia="仿宋" w:hAnsi="仿宋" w:cs="仿宋" w:hint="eastAsia"/>
                <w:sz w:val="24"/>
                <w:szCs w:val="24"/>
              </w:rPr>
              <w:t>签名：</w:t>
            </w:r>
          </w:p>
          <w:p w:rsidR="00E47A1E" w:rsidRDefault="0059546D">
            <w:pPr>
              <w:spacing w:line="360" w:lineRule="auto"/>
              <w:jc w:val="center"/>
              <w:rPr>
                <w:rFonts w:ascii="仿宋" w:eastAsia="仿宋" w:hAnsi="仿宋"/>
                <w:sz w:val="24"/>
                <w:szCs w:val="24"/>
              </w:rPr>
            </w:pPr>
            <w:r>
              <w:rPr>
                <w:rFonts w:ascii="仿宋" w:eastAsia="仿宋" w:hAnsi="仿宋" w:cs="仿宋" w:hint="eastAsia"/>
                <w:sz w:val="24"/>
                <w:szCs w:val="24"/>
              </w:rPr>
              <w:t xml:space="preserve">   </w:t>
            </w:r>
            <w:r w:rsidR="00161383">
              <w:rPr>
                <w:rFonts w:ascii="仿宋" w:eastAsia="仿宋" w:hAnsi="仿宋" w:cs="仿宋" w:hint="eastAsia"/>
                <w:sz w:val="24"/>
                <w:szCs w:val="24"/>
              </w:rPr>
              <w:t>年</w:t>
            </w:r>
            <w:r>
              <w:rPr>
                <w:rFonts w:ascii="仿宋" w:eastAsia="仿宋" w:hAnsi="仿宋" w:cs="仿宋" w:hint="eastAsia"/>
                <w:sz w:val="24"/>
                <w:szCs w:val="24"/>
              </w:rPr>
              <w:t xml:space="preserve">  </w:t>
            </w:r>
            <w:r w:rsidR="00161383">
              <w:rPr>
                <w:rFonts w:ascii="仿宋" w:eastAsia="仿宋" w:hAnsi="仿宋" w:cs="仿宋" w:hint="eastAsia"/>
                <w:sz w:val="24"/>
                <w:szCs w:val="24"/>
              </w:rPr>
              <w:t>月</w:t>
            </w:r>
            <w:r>
              <w:rPr>
                <w:rFonts w:ascii="仿宋" w:eastAsia="仿宋" w:hAnsi="仿宋" w:cs="仿宋" w:hint="eastAsia"/>
                <w:sz w:val="24"/>
                <w:szCs w:val="24"/>
              </w:rPr>
              <w:t xml:space="preserve">    </w:t>
            </w:r>
            <w:r w:rsidR="00161383">
              <w:rPr>
                <w:rFonts w:ascii="仿宋" w:eastAsia="仿宋" w:hAnsi="仿宋" w:cs="仿宋" w:hint="eastAsia"/>
                <w:sz w:val="24"/>
                <w:szCs w:val="24"/>
              </w:rPr>
              <w:t>日</w:t>
            </w:r>
          </w:p>
        </w:tc>
      </w:tr>
    </w:tbl>
    <w:p w:rsidR="00E47A1E" w:rsidRDefault="00E47A1E">
      <w:pPr>
        <w:spacing w:line="360" w:lineRule="auto"/>
        <w:rPr>
          <w:sz w:val="28"/>
          <w:szCs w:val="28"/>
        </w:rPr>
      </w:pPr>
    </w:p>
    <w:p w:rsidR="00E47A1E" w:rsidRDefault="00E47A1E">
      <w:pPr>
        <w:spacing w:line="360" w:lineRule="auto"/>
        <w:rPr>
          <w:rFonts w:ascii="仿宋_GB2312" w:eastAsia="仿宋_GB2312" w:hAnsi="宋体"/>
          <w:sz w:val="24"/>
          <w:szCs w:val="24"/>
        </w:rPr>
      </w:pPr>
    </w:p>
    <w:p w:rsidR="000D0DC4" w:rsidRDefault="000D0DC4">
      <w:pPr>
        <w:rPr>
          <w:rFonts w:ascii="仿宋" w:eastAsia="仿宋" w:hAnsi="仿宋" w:cs="仿宋"/>
          <w:sz w:val="24"/>
          <w:szCs w:val="24"/>
          <w:u w:val="single"/>
        </w:rPr>
      </w:pPr>
    </w:p>
    <w:p w:rsidR="000D0DC4" w:rsidRDefault="000D0DC4">
      <w:pPr>
        <w:rPr>
          <w:rFonts w:ascii="仿宋" w:eastAsia="仿宋" w:hAnsi="仿宋" w:cs="仿宋"/>
          <w:sz w:val="24"/>
          <w:szCs w:val="24"/>
          <w:u w:val="single"/>
        </w:rPr>
      </w:pPr>
    </w:p>
    <w:p w:rsidR="00E47A1E" w:rsidRDefault="00161383">
      <w:pPr>
        <w:rPr>
          <w:rFonts w:ascii="仿宋" w:eastAsia="仿宋" w:hAnsi="仿宋"/>
          <w:sz w:val="24"/>
          <w:szCs w:val="24"/>
          <w:u w:val="single"/>
        </w:rPr>
      </w:pPr>
      <w:r>
        <w:rPr>
          <w:rFonts w:ascii="仿宋" w:eastAsia="仿宋" w:hAnsi="仿宋" w:cs="仿宋" w:hint="eastAsia"/>
          <w:sz w:val="24"/>
          <w:szCs w:val="24"/>
          <w:u w:val="single"/>
        </w:rPr>
        <w:t>附件</w:t>
      </w:r>
      <w:r>
        <w:rPr>
          <w:rFonts w:ascii="仿宋" w:eastAsia="仿宋" w:hAnsi="仿宋" w:cs="仿宋"/>
          <w:sz w:val="24"/>
          <w:szCs w:val="24"/>
          <w:u w:val="single"/>
        </w:rPr>
        <w:t>5</w:t>
      </w:r>
      <w:r>
        <w:rPr>
          <w:rFonts w:ascii="仿宋" w:eastAsia="仿宋" w:hAnsi="仿宋" w:cs="仿宋" w:hint="eastAsia"/>
          <w:sz w:val="24"/>
          <w:szCs w:val="24"/>
          <w:u w:val="single"/>
        </w:rPr>
        <w:t>：</w:t>
      </w:r>
    </w:p>
    <w:p w:rsidR="00E47A1E" w:rsidRDefault="00E47A1E">
      <w:pPr>
        <w:rPr>
          <w:rFonts w:ascii="仿宋" w:eastAsia="仿宋" w:hAnsi="仿宋"/>
          <w:sz w:val="24"/>
          <w:szCs w:val="24"/>
          <w:u w:val="single"/>
        </w:rPr>
      </w:pPr>
    </w:p>
    <w:p w:rsidR="00E47A1E" w:rsidRPr="00B40ADD" w:rsidRDefault="00161383">
      <w:pPr>
        <w:spacing w:line="360" w:lineRule="auto"/>
        <w:jc w:val="center"/>
        <w:rPr>
          <w:rFonts w:ascii="仿宋" w:eastAsia="仿宋" w:hAnsi="仿宋" w:cs="仿宋"/>
          <w:b/>
          <w:bCs/>
          <w:sz w:val="24"/>
          <w:szCs w:val="24"/>
        </w:rPr>
      </w:pPr>
      <w:r>
        <w:rPr>
          <w:rFonts w:ascii="仿宋" w:eastAsia="仿宋" w:hAnsi="仿宋" w:cs="仿宋" w:hint="eastAsia"/>
          <w:b/>
          <w:bCs/>
          <w:sz w:val="24"/>
          <w:szCs w:val="24"/>
        </w:rPr>
        <w:t>广东省大学生“</w:t>
      </w:r>
      <w:r w:rsidRPr="00B40ADD">
        <w:rPr>
          <w:rFonts w:ascii="仿宋" w:eastAsia="仿宋" w:hAnsi="仿宋" w:cs="仿宋" w:hint="eastAsia"/>
          <w:b/>
          <w:bCs/>
          <w:sz w:val="24"/>
          <w:szCs w:val="24"/>
        </w:rPr>
        <w:t>锐意创新，科学创业</w:t>
      </w:r>
      <w:r>
        <w:rPr>
          <w:rFonts w:ascii="仿宋" w:eastAsia="仿宋" w:hAnsi="仿宋" w:cs="仿宋" w:hint="eastAsia"/>
          <w:b/>
          <w:bCs/>
          <w:sz w:val="24"/>
          <w:szCs w:val="24"/>
        </w:rPr>
        <w:t>”</w:t>
      </w:r>
    </w:p>
    <w:p w:rsidR="00E47A1E" w:rsidRDefault="00161383">
      <w:pPr>
        <w:spacing w:line="360" w:lineRule="auto"/>
        <w:jc w:val="center"/>
        <w:rPr>
          <w:rFonts w:ascii="仿宋" w:eastAsia="仿宋" w:hAnsi="仿宋"/>
          <w:b/>
          <w:bCs/>
          <w:sz w:val="24"/>
          <w:szCs w:val="24"/>
        </w:rPr>
      </w:pPr>
      <w:r>
        <w:rPr>
          <w:rFonts w:ascii="仿宋" w:eastAsia="仿宋" w:hAnsi="仿宋" w:cs="仿宋" w:hint="eastAsia"/>
          <w:b/>
          <w:bCs/>
          <w:sz w:val="24"/>
          <w:szCs w:val="24"/>
        </w:rPr>
        <w:t>高顿杯物流创新创业设计大赛决赛评分表</w:t>
      </w:r>
      <w:r>
        <w:rPr>
          <w:rFonts w:ascii="仿宋" w:eastAsia="仿宋" w:hAnsi="仿宋" w:cs="仿宋"/>
          <w:b/>
          <w:bCs/>
          <w:sz w:val="24"/>
          <w:szCs w:val="24"/>
        </w:rPr>
        <w:t>—</w:t>
      </w:r>
      <w:r>
        <w:rPr>
          <w:rFonts w:ascii="仿宋" w:eastAsia="仿宋" w:hAnsi="仿宋" w:cs="仿宋" w:hint="eastAsia"/>
          <w:b/>
          <w:bCs/>
          <w:sz w:val="24"/>
          <w:szCs w:val="24"/>
        </w:rPr>
        <w:t>创新设计、创业计划</w:t>
      </w:r>
    </w:p>
    <w:p w:rsidR="00E47A1E" w:rsidRDefault="00161383">
      <w:pPr>
        <w:spacing w:line="360" w:lineRule="auto"/>
        <w:rPr>
          <w:rFonts w:ascii="仿宋_GB2312" w:eastAsia="仿宋_GB2312" w:hAnsi="宋体"/>
          <w:sz w:val="24"/>
          <w:szCs w:val="24"/>
        </w:rPr>
      </w:pPr>
      <w:r>
        <w:rPr>
          <w:rFonts w:ascii="仿宋_GB2312" w:eastAsia="仿宋_GB2312" w:hAnsi="宋体" w:cs="仿宋_GB2312" w:hint="eastAsia"/>
          <w:sz w:val="24"/>
          <w:szCs w:val="24"/>
        </w:rPr>
        <w:t>作品编号：</w:t>
      </w:r>
    </w:p>
    <w:tbl>
      <w:tblPr>
        <w:tblW w:w="882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bottom w:w="28" w:type="dxa"/>
        </w:tblCellMar>
        <w:tblLook w:val="04A0"/>
      </w:tblPr>
      <w:tblGrid>
        <w:gridCol w:w="1580"/>
        <w:gridCol w:w="1228"/>
        <w:gridCol w:w="5149"/>
        <w:gridCol w:w="863"/>
      </w:tblGrid>
      <w:tr w:rsidR="00E47A1E">
        <w:trPr>
          <w:cantSplit/>
          <w:trHeight w:val="734"/>
          <w:tblHeader/>
          <w:jc w:val="center"/>
        </w:trPr>
        <w:tc>
          <w:tcPr>
            <w:tcW w:w="1580" w:type="dxa"/>
            <w:tcBorders>
              <w:top w:val="single" w:sz="8" w:space="0" w:color="auto"/>
            </w:tcBorders>
            <w:vAlign w:val="center"/>
          </w:tcPr>
          <w:p w:rsidR="00E47A1E" w:rsidRDefault="00161383">
            <w:pPr>
              <w:spacing w:line="360" w:lineRule="auto"/>
              <w:jc w:val="center"/>
              <w:rPr>
                <w:rFonts w:ascii="仿宋" w:eastAsia="仿宋" w:hAnsi="仿宋"/>
                <w:b/>
                <w:bCs/>
                <w:sz w:val="24"/>
                <w:szCs w:val="24"/>
              </w:rPr>
            </w:pPr>
            <w:r>
              <w:rPr>
                <w:rFonts w:ascii="仿宋" w:eastAsia="仿宋" w:hAnsi="仿宋" w:cs="仿宋" w:hint="eastAsia"/>
                <w:b/>
                <w:bCs/>
                <w:sz w:val="24"/>
                <w:szCs w:val="24"/>
              </w:rPr>
              <w:t>指标</w:t>
            </w:r>
          </w:p>
          <w:p w:rsidR="00E47A1E" w:rsidRDefault="00161383">
            <w:pPr>
              <w:spacing w:line="360" w:lineRule="auto"/>
              <w:jc w:val="center"/>
              <w:rPr>
                <w:rFonts w:ascii="仿宋" w:eastAsia="仿宋" w:hAnsi="仿宋"/>
                <w:sz w:val="24"/>
                <w:szCs w:val="24"/>
              </w:rPr>
            </w:pPr>
            <w:r>
              <w:rPr>
                <w:rFonts w:ascii="仿宋" w:eastAsia="仿宋" w:hAnsi="仿宋" w:cs="仿宋" w:hint="eastAsia"/>
                <w:b/>
                <w:bCs/>
                <w:sz w:val="24"/>
                <w:szCs w:val="24"/>
              </w:rPr>
              <w:t>（分值）</w:t>
            </w:r>
          </w:p>
        </w:tc>
        <w:tc>
          <w:tcPr>
            <w:tcW w:w="6377" w:type="dxa"/>
            <w:gridSpan w:val="2"/>
            <w:tcBorders>
              <w:top w:val="single" w:sz="8" w:space="0" w:color="auto"/>
            </w:tcBorders>
            <w:vAlign w:val="center"/>
          </w:tcPr>
          <w:p w:rsidR="00E47A1E" w:rsidRDefault="00161383">
            <w:pPr>
              <w:spacing w:line="360" w:lineRule="auto"/>
              <w:jc w:val="center"/>
              <w:rPr>
                <w:rFonts w:ascii="仿宋" w:eastAsia="仿宋" w:hAnsi="仿宋"/>
                <w:sz w:val="24"/>
                <w:szCs w:val="24"/>
              </w:rPr>
            </w:pPr>
            <w:r>
              <w:rPr>
                <w:rFonts w:ascii="仿宋" w:eastAsia="仿宋" w:hAnsi="仿宋" w:cs="仿宋" w:hint="eastAsia"/>
                <w:b/>
                <w:bCs/>
                <w:sz w:val="24"/>
                <w:szCs w:val="24"/>
              </w:rPr>
              <w:t>指标说明</w:t>
            </w:r>
          </w:p>
        </w:tc>
        <w:tc>
          <w:tcPr>
            <w:tcW w:w="863" w:type="dxa"/>
            <w:tcBorders>
              <w:top w:val="single" w:sz="8" w:space="0" w:color="auto"/>
            </w:tcBorders>
            <w:vAlign w:val="center"/>
          </w:tcPr>
          <w:p w:rsidR="00E47A1E" w:rsidRDefault="00161383">
            <w:pPr>
              <w:spacing w:line="360" w:lineRule="auto"/>
              <w:jc w:val="center"/>
              <w:rPr>
                <w:rFonts w:ascii="仿宋" w:eastAsia="仿宋" w:hAnsi="仿宋"/>
                <w:sz w:val="24"/>
                <w:szCs w:val="24"/>
              </w:rPr>
            </w:pPr>
            <w:r>
              <w:rPr>
                <w:rFonts w:ascii="仿宋" w:eastAsia="仿宋" w:hAnsi="仿宋" w:cs="仿宋" w:hint="eastAsia"/>
                <w:b/>
                <w:bCs/>
                <w:sz w:val="24"/>
                <w:szCs w:val="24"/>
              </w:rPr>
              <w:t>得分</w:t>
            </w:r>
          </w:p>
        </w:tc>
      </w:tr>
      <w:tr w:rsidR="00E47A1E">
        <w:trPr>
          <w:cantSplit/>
          <w:trHeight w:val="710"/>
          <w:jc w:val="center"/>
        </w:trPr>
        <w:tc>
          <w:tcPr>
            <w:tcW w:w="1580" w:type="dxa"/>
            <w:vMerge w:val="restart"/>
            <w:vAlign w:val="center"/>
          </w:tcPr>
          <w:p w:rsidR="00E47A1E" w:rsidRDefault="00161383">
            <w:pPr>
              <w:spacing w:line="440" w:lineRule="exact"/>
              <w:jc w:val="center"/>
              <w:rPr>
                <w:rFonts w:ascii="仿宋" w:eastAsia="仿宋" w:hAnsi="仿宋"/>
                <w:b/>
                <w:bCs/>
                <w:sz w:val="24"/>
                <w:szCs w:val="24"/>
              </w:rPr>
            </w:pPr>
            <w:r>
              <w:rPr>
                <w:rFonts w:ascii="仿宋" w:eastAsia="仿宋" w:hAnsi="仿宋" w:cs="仿宋" w:hint="eastAsia"/>
                <w:b/>
                <w:bCs/>
                <w:sz w:val="24"/>
                <w:szCs w:val="24"/>
              </w:rPr>
              <w:t>书面评审</w:t>
            </w:r>
          </w:p>
          <w:p w:rsidR="00E47A1E" w:rsidRDefault="00161383">
            <w:pPr>
              <w:spacing w:line="440" w:lineRule="exact"/>
              <w:jc w:val="center"/>
              <w:rPr>
                <w:rFonts w:ascii="仿宋" w:eastAsia="仿宋" w:hAnsi="仿宋"/>
                <w:b/>
                <w:bCs/>
                <w:sz w:val="24"/>
                <w:szCs w:val="24"/>
              </w:rPr>
            </w:pPr>
            <w:r>
              <w:rPr>
                <w:rFonts w:ascii="仿宋" w:eastAsia="仿宋" w:hAnsi="仿宋" w:cs="仿宋" w:hint="eastAsia"/>
                <w:b/>
                <w:bCs/>
                <w:sz w:val="24"/>
                <w:szCs w:val="24"/>
              </w:rPr>
              <w:t>（</w:t>
            </w:r>
            <w:r>
              <w:rPr>
                <w:rFonts w:ascii="仿宋" w:eastAsia="仿宋" w:hAnsi="仿宋" w:cs="仿宋"/>
                <w:b/>
                <w:bCs/>
                <w:sz w:val="24"/>
                <w:szCs w:val="24"/>
              </w:rPr>
              <w:t>30%</w:t>
            </w:r>
            <w:r>
              <w:rPr>
                <w:rFonts w:ascii="仿宋" w:eastAsia="仿宋" w:hAnsi="仿宋" w:cs="仿宋" w:hint="eastAsia"/>
                <w:b/>
                <w:bCs/>
                <w:sz w:val="24"/>
                <w:szCs w:val="24"/>
              </w:rPr>
              <w:t>）</w:t>
            </w:r>
          </w:p>
        </w:tc>
        <w:tc>
          <w:tcPr>
            <w:tcW w:w="6377" w:type="dxa"/>
            <w:gridSpan w:val="2"/>
            <w:vAlign w:val="center"/>
          </w:tcPr>
          <w:p w:rsidR="00E47A1E" w:rsidRDefault="00161383">
            <w:pPr>
              <w:spacing w:line="440" w:lineRule="exact"/>
              <w:rPr>
                <w:rFonts w:ascii="仿宋" w:eastAsia="仿宋" w:hAnsi="仿宋"/>
                <w:sz w:val="24"/>
                <w:szCs w:val="24"/>
              </w:rPr>
            </w:pPr>
            <w:r>
              <w:rPr>
                <w:rFonts w:ascii="仿宋" w:eastAsia="仿宋" w:hAnsi="仿宋" w:cs="仿宋" w:hint="eastAsia"/>
                <w:sz w:val="24"/>
                <w:szCs w:val="24"/>
              </w:rPr>
              <w:t>题目与内容吻合，材料详实，文字表达清楚；选题与创意紧密结合，新颖独特（</w:t>
            </w:r>
            <w:r>
              <w:rPr>
                <w:rFonts w:ascii="仿宋" w:eastAsia="仿宋" w:hAnsi="仿宋" w:cs="仿宋"/>
                <w:sz w:val="24"/>
                <w:szCs w:val="24"/>
              </w:rPr>
              <w:t>0-10</w:t>
            </w:r>
            <w:r>
              <w:rPr>
                <w:rFonts w:ascii="仿宋" w:eastAsia="仿宋" w:hAnsi="仿宋" w:cs="仿宋" w:hint="eastAsia"/>
                <w:sz w:val="24"/>
                <w:szCs w:val="24"/>
              </w:rPr>
              <w:t>分）</w:t>
            </w:r>
          </w:p>
        </w:tc>
        <w:tc>
          <w:tcPr>
            <w:tcW w:w="863" w:type="dxa"/>
            <w:vAlign w:val="center"/>
          </w:tcPr>
          <w:p w:rsidR="00E47A1E" w:rsidRDefault="00E47A1E">
            <w:pPr>
              <w:spacing w:line="440" w:lineRule="exact"/>
              <w:rPr>
                <w:rFonts w:ascii="仿宋" w:eastAsia="仿宋" w:hAnsi="仿宋"/>
                <w:sz w:val="24"/>
                <w:szCs w:val="24"/>
              </w:rPr>
            </w:pPr>
          </w:p>
        </w:tc>
      </w:tr>
      <w:tr w:rsidR="00E47A1E">
        <w:trPr>
          <w:cantSplit/>
          <w:trHeight w:val="710"/>
          <w:jc w:val="center"/>
        </w:trPr>
        <w:tc>
          <w:tcPr>
            <w:tcW w:w="1580" w:type="dxa"/>
            <w:vMerge/>
            <w:vAlign w:val="center"/>
          </w:tcPr>
          <w:p w:rsidR="00E47A1E" w:rsidRDefault="00E47A1E">
            <w:pPr>
              <w:spacing w:line="440" w:lineRule="exact"/>
              <w:jc w:val="center"/>
              <w:rPr>
                <w:rFonts w:ascii="仿宋" w:eastAsia="仿宋" w:hAnsi="仿宋"/>
                <w:b/>
                <w:bCs/>
                <w:sz w:val="24"/>
                <w:szCs w:val="24"/>
              </w:rPr>
            </w:pPr>
          </w:p>
        </w:tc>
        <w:tc>
          <w:tcPr>
            <w:tcW w:w="6377" w:type="dxa"/>
            <w:gridSpan w:val="2"/>
            <w:vAlign w:val="center"/>
          </w:tcPr>
          <w:p w:rsidR="00E47A1E" w:rsidRDefault="00161383">
            <w:pPr>
              <w:spacing w:line="440" w:lineRule="exact"/>
              <w:rPr>
                <w:rFonts w:ascii="仿宋" w:eastAsia="仿宋" w:hAnsi="仿宋"/>
                <w:sz w:val="24"/>
                <w:szCs w:val="24"/>
              </w:rPr>
            </w:pPr>
            <w:r>
              <w:rPr>
                <w:rFonts w:ascii="仿宋" w:eastAsia="仿宋" w:hAnsi="仿宋" w:cs="仿宋" w:hint="eastAsia"/>
                <w:sz w:val="24"/>
                <w:szCs w:val="24"/>
              </w:rPr>
              <w:t>分析视角清晰，与现实问题结合紧密，具有一定的可实现性。（</w:t>
            </w:r>
            <w:r>
              <w:rPr>
                <w:rFonts w:ascii="仿宋" w:eastAsia="仿宋" w:hAnsi="仿宋" w:cs="仿宋"/>
                <w:sz w:val="24"/>
                <w:szCs w:val="24"/>
              </w:rPr>
              <w:t>0-10</w:t>
            </w:r>
            <w:r>
              <w:rPr>
                <w:rFonts w:ascii="仿宋" w:eastAsia="仿宋" w:hAnsi="仿宋" w:cs="仿宋" w:hint="eastAsia"/>
                <w:sz w:val="24"/>
                <w:szCs w:val="24"/>
              </w:rPr>
              <w:t>分）</w:t>
            </w:r>
          </w:p>
        </w:tc>
        <w:tc>
          <w:tcPr>
            <w:tcW w:w="863" w:type="dxa"/>
            <w:vAlign w:val="center"/>
          </w:tcPr>
          <w:p w:rsidR="00E47A1E" w:rsidRDefault="00E47A1E">
            <w:pPr>
              <w:spacing w:line="440" w:lineRule="exact"/>
              <w:rPr>
                <w:rFonts w:ascii="仿宋" w:eastAsia="仿宋" w:hAnsi="仿宋"/>
                <w:sz w:val="24"/>
                <w:szCs w:val="24"/>
              </w:rPr>
            </w:pPr>
          </w:p>
        </w:tc>
      </w:tr>
      <w:tr w:rsidR="00E47A1E">
        <w:trPr>
          <w:cantSplit/>
          <w:trHeight w:val="710"/>
          <w:jc w:val="center"/>
        </w:trPr>
        <w:tc>
          <w:tcPr>
            <w:tcW w:w="1580" w:type="dxa"/>
            <w:vMerge/>
            <w:vAlign w:val="center"/>
          </w:tcPr>
          <w:p w:rsidR="00E47A1E" w:rsidRDefault="00E47A1E">
            <w:pPr>
              <w:spacing w:line="440" w:lineRule="exact"/>
              <w:jc w:val="center"/>
              <w:rPr>
                <w:rFonts w:ascii="仿宋" w:eastAsia="仿宋" w:hAnsi="仿宋"/>
                <w:b/>
                <w:bCs/>
                <w:sz w:val="24"/>
                <w:szCs w:val="24"/>
              </w:rPr>
            </w:pPr>
          </w:p>
        </w:tc>
        <w:tc>
          <w:tcPr>
            <w:tcW w:w="6377" w:type="dxa"/>
            <w:gridSpan w:val="2"/>
            <w:vAlign w:val="center"/>
          </w:tcPr>
          <w:p w:rsidR="00E47A1E" w:rsidRDefault="00161383">
            <w:pPr>
              <w:spacing w:line="440" w:lineRule="exact"/>
              <w:rPr>
                <w:rFonts w:ascii="仿宋" w:eastAsia="仿宋" w:hAnsi="仿宋"/>
                <w:sz w:val="24"/>
                <w:szCs w:val="24"/>
              </w:rPr>
            </w:pPr>
            <w:r>
              <w:rPr>
                <w:rFonts w:ascii="仿宋" w:eastAsia="仿宋" w:hAnsi="仿宋" w:cs="仿宋" w:hint="eastAsia"/>
                <w:sz w:val="24"/>
                <w:szCs w:val="24"/>
              </w:rPr>
              <w:t>作品结构合理、思路清晰，所用技术方法、分析数据、图标等能相互支撑。（</w:t>
            </w:r>
            <w:r>
              <w:rPr>
                <w:rFonts w:ascii="仿宋" w:eastAsia="仿宋" w:hAnsi="仿宋" w:cs="仿宋"/>
                <w:sz w:val="24"/>
                <w:szCs w:val="24"/>
              </w:rPr>
              <w:t>0-10</w:t>
            </w:r>
            <w:r>
              <w:rPr>
                <w:rFonts w:ascii="仿宋" w:eastAsia="仿宋" w:hAnsi="仿宋" w:cs="仿宋" w:hint="eastAsia"/>
                <w:sz w:val="24"/>
                <w:szCs w:val="24"/>
              </w:rPr>
              <w:t>分）</w:t>
            </w:r>
          </w:p>
        </w:tc>
        <w:tc>
          <w:tcPr>
            <w:tcW w:w="863" w:type="dxa"/>
            <w:vAlign w:val="center"/>
          </w:tcPr>
          <w:p w:rsidR="00E47A1E" w:rsidRDefault="00E47A1E">
            <w:pPr>
              <w:spacing w:line="440" w:lineRule="exact"/>
              <w:rPr>
                <w:rFonts w:ascii="仿宋" w:eastAsia="仿宋" w:hAnsi="仿宋"/>
                <w:sz w:val="24"/>
                <w:szCs w:val="24"/>
              </w:rPr>
            </w:pPr>
          </w:p>
        </w:tc>
      </w:tr>
      <w:tr w:rsidR="00E47A1E">
        <w:trPr>
          <w:cantSplit/>
          <w:trHeight w:val="1140"/>
          <w:jc w:val="center"/>
        </w:trPr>
        <w:tc>
          <w:tcPr>
            <w:tcW w:w="1580" w:type="dxa"/>
            <w:vMerge w:val="restart"/>
            <w:vAlign w:val="center"/>
          </w:tcPr>
          <w:p w:rsidR="00E47A1E" w:rsidRDefault="00161383">
            <w:pPr>
              <w:spacing w:line="440" w:lineRule="exact"/>
              <w:jc w:val="center"/>
              <w:rPr>
                <w:rFonts w:ascii="仿宋" w:eastAsia="仿宋" w:hAnsi="仿宋"/>
                <w:b/>
                <w:bCs/>
                <w:sz w:val="24"/>
                <w:szCs w:val="24"/>
              </w:rPr>
            </w:pPr>
            <w:r>
              <w:rPr>
                <w:rFonts w:ascii="仿宋" w:eastAsia="仿宋" w:hAnsi="仿宋" w:cs="仿宋" w:hint="eastAsia"/>
                <w:b/>
                <w:bCs/>
                <w:sz w:val="24"/>
                <w:szCs w:val="24"/>
              </w:rPr>
              <w:t>答辩</w:t>
            </w:r>
          </w:p>
          <w:p w:rsidR="00E47A1E" w:rsidRDefault="00161383">
            <w:pPr>
              <w:spacing w:line="440" w:lineRule="exact"/>
              <w:jc w:val="center"/>
              <w:rPr>
                <w:rFonts w:ascii="仿宋" w:eastAsia="仿宋" w:hAnsi="仿宋"/>
                <w:b/>
                <w:bCs/>
                <w:sz w:val="24"/>
                <w:szCs w:val="24"/>
              </w:rPr>
            </w:pPr>
            <w:r>
              <w:rPr>
                <w:rFonts w:ascii="仿宋" w:eastAsia="仿宋" w:hAnsi="仿宋" w:cs="仿宋" w:hint="eastAsia"/>
                <w:b/>
                <w:bCs/>
                <w:sz w:val="24"/>
                <w:szCs w:val="24"/>
              </w:rPr>
              <w:t>（</w:t>
            </w:r>
            <w:r>
              <w:rPr>
                <w:rFonts w:ascii="仿宋" w:eastAsia="仿宋" w:hAnsi="仿宋" w:cs="仿宋"/>
                <w:b/>
                <w:bCs/>
                <w:sz w:val="24"/>
                <w:szCs w:val="24"/>
              </w:rPr>
              <w:t>70%</w:t>
            </w:r>
            <w:r>
              <w:rPr>
                <w:rFonts w:ascii="仿宋" w:eastAsia="仿宋" w:hAnsi="仿宋" w:cs="仿宋" w:hint="eastAsia"/>
                <w:b/>
                <w:bCs/>
                <w:sz w:val="24"/>
                <w:szCs w:val="24"/>
              </w:rPr>
              <w:t>）</w:t>
            </w:r>
          </w:p>
          <w:p w:rsidR="00E47A1E" w:rsidRDefault="00E47A1E">
            <w:pPr>
              <w:spacing w:line="440" w:lineRule="exact"/>
              <w:jc w:val="center"/>
              <w:rPr>
                <w:rFonts w:ascii="仿宋" w:eastAsia="仿宋" w:hAnsi="仿宋"/>
                <w:b/>
                <w:bCs/>
                <w:sz w:val="24"/>
                <w:szCs w:val="24"/>
              </w:rPr>
            </w:pPr>
          </w:p>
        </w:tc>
        <w:tc>
          <w:tcPr>
            <w:tcW w:w="1228" w:type="dxa"/>
            <w:vMerge w:val="restart"/>
            <w:vAlign w:val="center"/>
          </w:tcPr>
          <w:p w:rsidR="00E47A1E" w:rsidRDefault="00161383">
            <w:pPr>
              <w:spacing w:line="440" w:lineRule="exact"/>
              <w:rPr>
                <w:rFonts w:ascii="仿宋" w:eastAsia="仿宋" w:hAnsi="仿宋"/>
                <w:b/>
                <w:bCs/>
                <w:sz w:val="24"/>
                <w:szCs w:val="24"/>
              </w:rPr>
            </w:pPr>
            <w:r>
              <w:rPr>
                <w:rFonts w:ascii="仿宋" w:eastAsia="仿宋" w:hAnsi="仿宋" w:cs="仿宋" w:hint="eastAsia"/>
                <w:b/>
                <w:bCs/>
                <w:sz w:val="24"/>
                <w:szCs w:val="24"/>
              </w:rPr>
              <w:t>正式陈述</w:t>
            </w:r>
          </w:p>
          <w:p w:rsidR="00E47A1E" w:rsidRDefault="00161383">
            <w:pPr>
              <w:spacing w:line="440" w:lineRule="exact"/>
              <w:rPr>
                <w:rFonts w:ascii="仿宋" w:eastAsia="仿宋" w:hAnsi="仿宋"/>
                <w:sz w:val="24"/>
                <w:szCs w:val="24"/>
              </w:rPr>
            </w:pPr>
            <w:r>
              <w:rPr>
                <w:rFonts w:ascii="仿宋" w:eastAsia="仿宋" w:hAnsi="仿宋" w:cs="仿宋" w:hint="eastAsia"/>
                <w:b/>
                <w:bCs/>
                <w:sz w:val="24"/>
                <w:szCs w:val="24"/>
              </w:rPr>
              <w:t>（</w:t>
            </w:r>
            <w:r>
              <w:rPr>
                <w:rFonts w:ascii="仿宋" w:eastAsia="仿宋" w:hAnsi="仿宋" w:cs="仿宋"/>
                <w:b/>
                <w:bCs/>
                <w:sz w:val="24"/>
                <w:szCs w:val="24"/>
              </w:rPr>
              <w:t>25%</w:t>
            </w:r>
            <w:r>
              <w:rPr>
                <w:rFonts w:ascii="仿宋" w:eastAsia="仿宋" w:hAnsi="仿宋" w:cs="仿宋" w:hint="eastAsia"/>
                <w:b/>
                <w:bCs/>
                <w:sz w:val="24"/>
                <w:szCs w:val="24"/>
              </w:rPr>
              <w:t>）</w:t>
            </w:r>
          </w:p>
        </w:tc>
        <w:tc>
          <w:tcPr>
            <w:tcW w:w="5149" w:type="dxa"/>
            <w:vAlign w:val="center"/>
          </w:tcPr>
          <w:p w:rsidR="00E47A1E" w:rsidRDefault="00161383">
            <w:pPr>
              <w:spacing w:line="440" w:lineRule="exact"/>
              <w:rPr>
                <w:rFonts w:ascii="仿宋" w:eastAsia="仿宋" w:hAnsi="仿宋"/>
                <w:sz w:val="24"/>
                <w:szCs w:val="24"/>
              </w:rPr>
            </w:pPr>
            <w:r>
              <w:rPr>
                <w:rFonts w:ascii="仿宋" w:eastAsia="仿宋" w:hAnsi="仿宋" w:cs="仿宋" w:hint="eastAsia"/>
                <w:sz w:val="24"/>
                <w:szCs w:val="24"/>
              </w:rPr>
              <w:t>全面且客观地介绍和评价产品</w:t>
            </w:r>
            <w:r>
              <w:rPr>
                <w:rFonts w:ascii="仿宋" w:eastAsia="仿宋" w:hAnsi="仿宋" w:cs="仿宋"/>
                <w:sz w:val="24"/>
                <w:szCs w:val="24"/>
              </w:rPr>
              <w:t>/</w:t>
            </w:r>
            <w:r>
              <w:rPr>
                <w:rFonts w:ascii="仿宋" w:eastAsia="仿宋" w:hAnsi="仿宋" w:cs="仿宋" w:hint="eastAsia"/>
                <w:sz w:val="24"/>
                <w:szCs w:val="24"/>
              </w:rPr>
              <w:t>服务的特点、性质和市场前景。（</w:t>
            </w:r>
            <w:r>
              <w:rPr>
                <w:rFonts w:ascii="仿宋" w:eastAsia="仿宋" w:hAnsi="仿宋" w:cs="仿宋"/>
                <w:sz w:val="24"/>
                <w:szCs w:val="24"/>
              </w:rPr>
              <w:t>0-10</w:t>
            </w:r>
            <w:r>
              <w:rPr>
                <w:rFonts w:ascii="仿宋" w:eastAsia="仿宋" w:hAnsi="仿宋" w:cs="仿宋" w:hint="eastAsia"/>
                <w:sz w:val="24"/>
                <w:szCs w:val="24"/>
              </w:rPr>
              <w:t>分）</w:t>
            </w:r>
          </w:p>
        </w:tc>
        <w:tc>
          <w:tcPr>
            <w:tcW w:w="863" w:type="dxa"/>
            <w:vAlign w:val="center"/>
          </w:tcPr>
          <w:p w:rsidR="00E47A1E" w:rsidRDefault="00E47A1E">
            <w:pPr>
              <w:spacing w:line="440" w:lineRule="exact"/>
              <w:rPr>
                <w:rFonts w:ascii="仿宋" w:eastAsia="仿宋" w:hAnsi="仿宋"/>
                <w:sz w:val="24"/>
                <w:szCs w:val="24"/>
              </w:rPr>
            </w:pPr>
          </w:p>
        </w:tc>
      </w:tr>
      <w:tr w:rsidR="00E47A1E">
        <w:trPr>
          <w:cantSplit/>
          <w:trHeight w:val="1140"/>
          <w:jc w:val="center"/>
        </w:trPr>
        <w:tc>
          <w:tcPr>
            <w:tcW w:w="1580" w:type="dxa"/>
            <w:vMerge/>
            <w:vAlign w:val="center"/>
          </w:tcPr>
          <w:p w:rsidR="00E47A1E" w:rsidRDefault="00E47A1E">
            <w:pPr>
              <w:spacing w:line="440" w:lineRule="exact"/>
              <w:jc w:val="center"/>
              <w:rPr>
                <w:rFonts w:ascii="仿宋" w:eastAsia="仿宋" w:hAnsi="仿宋"/>
                <w:b/>
                <w:bCs/>
                <w:sz w:val="24"/>
                <w:szCs w:val="24"/>
              </w:rPr>
            </w:pPr>
          </w:p>
        </w:tc>
        <w:tc>
          <w:tcPr>
            <w:tcW w:w="1228" w:type="dxa"/>
            <w:vMerge/>
            <w:vAlign w:val="center"/>
          </w:tcPr>
          <w:p w:rsidR="00E47A1E" w:rsidRDefault="00E47A1E">
            <w:pPr>
              <w:spacing w:line="440" w:lineRule="exact"/>
              <w:rPr>
                <w:rFonts w:ascii="仿宋" w:eastAsia="仿宋" w:hAnsi="仿宋"/>
                <w:b/>
                <w:bCs/>
                <w:sz w:val="24"/>
                <w:szCs w:val="24"/>
              </w:rPr>
            </w:pPr>
          </w:p>
        </w:tc>
        <w:tc>
          <w:tcPr>
            <w:tcW w:w="5149" w:type="dxa"/>
            <w:vAlign w:val="center"/>
          </w:tcPr>
          <w:p w:rsidR="00E47A1E" w:rsidRDefault="00161383">
            <w:pPr>
              <w:pStyle w:val="1"/>
              <w:spacing w:line="360" w:lineRule="auto"/>
              <w:ind w:firstLineChars="0" w:firstLine="0"/>
              <w:rPr>
                <w:rFonts w:ascii="仿宋" w:eastAsia="仿宋" w:hAnsi="仿宋" w:cs="Times New Roman"/>
                <w:sz w:val="24"/>
                <w:szCs w:val="24"/>
              </w:rPr>
            </w:pPr>
            <w:r>
              <w:rPr>
                <w:rFonts w:ascii="仿宋" w:eastAsia="仿宋" w:hAnsi="仿宋" w:cs="仿宋" w:hint="eastAsia"/>
                <w:sz w:val="24"/>
                <w:szCs w:val="24"/>
              </w:rPr>
              <w:t>对企业战略进行了准确的阐述与分析；对市场进行了细致的调查，并对调查结果进行了严密和科学的分析。（</w:t>
            </w:r>
            <w:r>
              <w:rPr>
                <w:rFonts w:ascii="仿宋" w:eastAsia="仿宋" w:hAnsi="仿宋" w:cs="仿宋"/>
                <w:sz w:val="24"/>
                <w:szCs w:val="24"/>
              </w:rPr>
              <w:t>0-15</w:t>
            </w:r>
            <w:r>
              <w:rPr>
                <w:rFonts w:ascii="仿宋" w:eastAsia="仿宋" w:hAnsi="仿宋" w:cs="仿宋" w:hint="eastAsia"/>
                <w:sz w:val="24"/>
                <w:szCs w:val="24"/>
              </w:rPr>
              <w:t>分）</w:t>
            </w:r>
          </w:p>
        </w:tc>
        <w:tc>
          <w:tcPr>
            <w:tcW w:w="863" w:type="dxa"/>
            <w:vAlign w:val="center"/>
          </w:tcPr>
          <w:p w:rsidR="00E47A1E" w:rsidRDefault="00E47A1E">
            <w:pPr>
              <w:spacing w:line="440" w:lineRule="exact"/>
              <w:rPr>
                <w:rFonts w:ascii="仿宋" w:eastAsia="仿宋" w:hAnsi="仿宋"/>
                <w:sz w:val="24"/>
                <w:szCs w:val="24"/>
              </w:rPr>
            </w:pPr>
          </w:p>
        </w:tc>
      </w:tr>
      <w:tr w:rsidR="00E47A1E">
        <w:trPr>
          <w:cantSplit/>
          <w:trHeight w:val="570"/>
          <w:jc w:val="center"/>
        </w:trPr>
        <w:tc>
          <w:tcPr>
            <w:tcW w:w="1580" w:type="dxa"/>
            <w:vMerge/>
            <w:vAlign w:val="center"/>
          </w:tcPr>
          <w:p w:rsidR="00E47A1E" w:rsidRDefault="00E47A1E">
            <w:pPr>
              <w:spacing w:line="440" w:lineRule="exact"/>
              <w:jc w:val="center"/>
              <w:rPr>
                <w:rFonts w:ascii="仿宋" w:eastAsia="仿宋" w:hAnsi="仿宋"/>
                <w:b/>
                <w:bCs/>
                <w:sz w:val="24"/>
                <w:szCs w:val="24"/>
              </w:rPr>
            </w:pPr>
          </w:p>
        </w:tc>
        <w:tc>
          <w:tcPr>
            <w:tcW w:w="1228" w:type="dxa"/>
            <w:vMerge w:val="restart"/>
            <w:vAlign w:val="center"/>
          </w:tcPr>
          <w:p w:rsidR="00E47A1E" w:rsidRDefault="00161383">
            <w:pPr>
              <w:spacing w:line="440" w:lineRule="exact"/>
              <w:rPr>
                <w:rFonts w:ascii="仿宋" w:eastAsia="仿宋" w:hAnsi="仿宋"/>
                <w:b/>
                <w:bCs/>
                <w:sz w:val="24"/>
                <w:szCs w:val="24"/>
              </w:rPr>
            </w:pPr>
            <w:r>
              <w:rPr>
                <w:rFonts w:ascii="仿宋" w:eastAsia="仿宋" w:hAnsi="仿宋" w:cs="仿宋" w:hint="eastAsia"/>
                <w:b/>
                <w:bCs/>
                <w:sz w:val="24"/>
                <w:szCs w:val="24"/>
              </w:rPr>
              <w:t>回答提问</w:t>
            </w:r>
          </w:p>
          <w:p w:rsidR="00E47A1E" w:rsidRDefault="00161383">
            <w:pPr>
              <w:spacing w:line="440" w:lineRule="exact"/>
              <w:rPr>
                <w:rFonts w:ascii="仿宋" w:eastAsia="仿宋" w:hAnsi="仿宋"/>
                <w:sz w:val="24"/>
                <w:szCs w:val="24"/>
              </w:rPr>
            </w:pPr>
            <w:r>
              <w:rPr>
                <w:rFonts w:ascii="仿宋" w:eastAsia="仿宋" w:hAnsi="仿宋" w:cs="仿宋" w:hint="eastAsia"/>
                <w:b/>
                <w:bCs/>
                <w:sz w:val="24"/>
                <w:szCs w:val="24"/>
              </w:rPr>
              <w:t>（</w:t>
            </w:r>
            <w:r>
              <w:rPr>
                <w:rFonts w:ascii="仿宋" w:eastAsia="仿宋" w:hAnsi="仿宋" w:cs="仿宋"/>
                <w:b/>
                <w:bCs/>
                <w:sz w:val="24"/>
                <w:szCs w:val="24"/>
              </w:rPr>
              <w:t>25%</w:t>
            </w:r>
            <w:r>
              <w:rPr>
                <w:rFonts w:ascii="仿宋" w:eastAsia="仿宋" w:hAnsi="仿宋" w:cs="仿宋" w:hint="eastAsia"/>
                <w:b/>
                <w:bCs/>
                <w:sz w:val="24"/>
                <w:szCs w:val="24"/>
              </w:rPr>
              <w:t>）</w:t>
            </w:r>
          </w:p>
        </w:tc>
        <w:tc>
          <w:tcPr>
            <w:tcW w:w="5149" w:type="dxa"/>
            <w:vAlign w:val="center"/>
          </w:tcPr>
          <w:p w:rsidR="00E47A1E" w:rsidRDefault="00161383">
            <w:pPr>
              <w:spacing w:line="360" w:lineRule="auto"/>
              <w:rPr>
                <w:rFonts w:ascii="仿宋" w:eastAsia="仿宋" w:hAnsi="仿宋"/>
                <w:sz w:val="24"/>
                <w:szCs w:val="24"/>
              </w:rPr>
            </w:pPr>
            <w:r>
              <w:rPr>
                <w:rFonts w:ascii="仿宋" w:eastAsia="仿宋" w:hAnsi="仿宋" w:cs="仿宋" w:hint="eastAsia"/>
                <w:sz w:val="24"/>
                <w:szCs w:val="24"/>
              </w:rPr>
              <w:t>对评委问题的要点有准确的理解，回答具有针对性而不是泛泛而谈。（</w:t>
            </w:r>
            <w:r>
              <w:rPr>
                <w:rFonts w:ascii="仿宋" w:eastAsia="仿宋" w:hAnsi="仿宋" w:cs="仿宋"/>
                <w:sz w:val="24"/>
                <w:szCs w:val="24"/>
              </w:rPr>
              <w:t>0-10</w:t>
            </w:r>
            <w:r>
              <w:rPr>
                <w:rFonts w:ascii="仿宋" w:eastAsia="仿宋" w:hAnsi="仿宋" w:cs="仿宋" w:hint="eastAsia"/>
                <w:sz w:val="24"/>
                <w:szCs w:val="24"/>
              </w:rPr>
              <w:t>分）</w:t>
            </w:r>
          </w:p>
        </w:tc>
        <w:tc>
          <w:tcPr>
            <w:tcW w:w="863" w:type="dxa"/>
            <w:vAlign w:val="center"/>
          </w:tcPr>
          <w:p w:rsidR="00E47A1E" w:rsidRDefault="00E47A1E">
            <w:pPr>
              <w:spacing w:line="440" w:lineRule="exact"/>
              <w:rPr>
                <w:rFonts w:ascii="仿宋" w:eastAsia="仿宋" w:hAnsi="仿宋"/>
                <w:sz w:val="24"/>
                <w:szCs w:val="24"/>
              </w:rPr>
            </w:pPr>
          </w:p>
        </w:tc>
      </w:tr>
      <w:tr w:rsidR="00E47A1E">
        <w:trPr>
          <w:cantSplit/>
          <w:trHeight w:val="570"/>
          <w:jc w:val="center"/>
        </w:trPr>
        <w:tc>
          <w:tcPr>
            <w:tcW w:w="1580" w:type="dxa"/>
            <w:vMerge/>
            <w:vAlign w:val="center"/>
          </w:tcPr>
          <w:p w:rsidR="00E47A1E" w:rsidRDefault="00E47A1E">
            <w:pPr>
              <w:spacing w:line="440" w:lineRule="exact"/>
              <w:jc w:val="center"/>
              <w:rPr>
                <w:rFonts w:ascii="仿宋" w:eastAsia="仿宋" w:hAnsi="仿宋"/>
                <w:b/>
                <w:bCs/>
                <w:sz w:val="24"/>
                <w:szCs w:val="24"/>
              </w:rPr>
            </w:pPr>
          </w:p>
        </w:tc>
        <w:tc>
          <w:tcPr>
            <w:tcW w:w="1228" w:type="dxa"/>
            <w:vMerge/>
            <w:vAlign w:val="center"/>
          </w:tcPr>
          <w:p w:rsidR="00E47A1E" w:rsidRDefault="00E47A1E">
            <w:pPr>
              <w:spacing w:line="440" w:lineRule="exact"/>
              <w:rPr>
                <w:rFonts w:ascii="仿宋" w:eastAsia="仿宋" w:hAnsi="仿宋"/>
                <w:b/>
                <w:bCs/>
                <w:sz w:val="24"/>
                <w:szCs w:val="24"/>
              </w:rPr>
            </w:pPr>
          </w:p>
        </w:tc>
        <w:tc>
          <w:tcPr>
            <w:tcW w:w="5149" w:type="dxa"/>
            <w:vAlign w:val="center"/>
          </w:tcPr>
          <w:p w:rsidR="00E47A1E" w:rsidRDefault="00161383">
            <w:pPr>
              <w:spacing w:line="360" w:lineRule="auto"/>
              <w:rPr>
                <w:rFonts w:ascii="仿宋" w:eastAsia="仿宋" w:hAnsi="仿宋"/>
                <w:sz w:val="24"/>
                <w:szCs w:val="24"/>
              </w:rPr>
            </w:pPr>
            <w:r>
              <w:rPr>
                <w:rFonts w:ascii="仿宋" w:eastAsia="仿宋" w:hAnsi="仿宋" w:cs="仿宋" w:hint="eastAsia"/>
                <w:sz w:val="24"/>
                <w:szCs w:val="24"/>
              </w:rPr>
              <w:t>能在评委提问结束后迅速作出回答，回答内容连贯、条理清楚。（</w:t>
            </w:r>
            <w:r>
              <w:rPr>
                <w:rFonts w:ascii="仿宋" w:eastAsia="仿宋" w:hAnsi="仿宋" w:cs="仿宋"/>
                <w:sz w:val="24"/>
                <w:szCs w:val="24"/>
              </w:rPr>
              <w:t>0-5</w:t>
            </w:r>
            <w:r>
              <w:rPr>
                <w:rFonts w:ascii="仿宋" w:eastAsia="仿宋" w:hAnsi="仿宋" w:cs="仿宋" w:hint="eastAsia"/>
                <w:sz w:val="24"/>
                <w:szCs w:val="24"/>
              </w:rPr>
              <w:t>分）</w:t>
            </w:r>
          </w:p>
        </w:tc>
        <w:tc>
          <w:tcPr>
            <w:tcW w:w="863" w:type="dxa"/>
            <w:vAlign w:val="center"/>
          </w:tcPr>
          <w:p w:rsidR="00E47A1E" w:rsidRDefault="00E47A1E">
            <w:pPr>
              <w:spacing w:line="440" w:lineRule="exact"/>
              <w:rPr>
                <w:rFonts w:ascii="仿宋" w:eastAsia="仿宋" w:hAnsi="仿宋"/>
                <w:sz w:val="24"/>
                <w:szCs w:val="24"/>
              </w:rPr>
            </w:pPr>
          </w:p>
        </w:tc>
      </w:tr>
      <w:tr w:rsidR="00E47A1E">
        <w:trPr>
          <w:cantSplit/>
          <w:trHeight w:val="570"/>
          <w:jc w:val="center"/>
        </w:trPr>
        <w:tc>
          <w:tcPr>
            <w:tcW w:w="1580" w:type="dxa"/>
            <w:vMerge/>
            <w:vAlign w:val="center"/>
          </w:tcPr>
          <w:p w:rsidR="00E47A1E" w:rsidRDefault="00E47A1E">
            <w:pPr>
              <w:spacing w:line="440" w:lineRule="exact"/>
              <w:jc w:val="center"/>
              <w:rPr>
                <w:rFonts w:ascii="仿宋" w:eastAsia="仿宋" w:hAnsi="仿宋"/>
                <w:b/>
                <w:bCs/>
                <w:sz w:val="24"/>
                <w:szCs w:val="24"/>
              </w:rPr>
            </w:pPr>
          </w:p>
        </w:tc>
        <w:tc>
          <w:tcPr>
            <w:tcW w:w="1228" w:type="dxa"/>
            <w:vMerge/>
            <w:vAlign w:val="center"/>
          </w:tcPr>
          <w:p w:rsidR="00E47A1E" w:rsidRDefault="00E47A1E">
            <w:pPr>
              <w:spacing w:line="440" w:lineRule="exact"/>
              <w:rPr>
                <w:rFonts w:ascii="仿宋" w:eastAsia="仿宋" w:hAnsi="仿宋"/>
                <w:b/>
                <w:bCs/>
                <w:sz w:val="24"/>
                <w:szCs w:val="24"/>
              </w:rPr>
            </w:pPr>
          </w:p>
        </w:tc>
        <w:tc>
          <w:tcPr>
            <w:tcW w:w="5149" w:type="dxa"/>
            <w:vAlign w:val="center"/>
          </w:tcPr>
          <w:p w:rsidR="00E47A1E" w:rsidRDefault="00161383">
            <w:pPr>
              <w:spacing w:line="360" w:lineRule="auto"/>
              <w:rPr>
                <w:rFonts w:ascii="仿宋" w:eastAsia="仿宋" w:hAnsi="仿宋"/>
                <w:sz w:val="24"/>
                <w:szCs w:val="24"/>
              </w:rPr>
            </w:pPr>
            <w:r>
              <w:rPr>
                <w:rFonts w:ascii="仿宋" w:eastAsia="仿宋" w:hAnsi="仿宋" w:cs="仿宋" w:hint="eastAsia"/>
                <w:sz w:val="24"/>
                <w:szCs w:val="24"/>
              </w:rPr>
              <w:t>回答内容建立在准确的事实和可信的逻辑推理上。（</w:t>
            </w:r>
            <w:r>
              <w:rPr>
                <w:rFonts w:ascii="仿宋" w:eastAsia="仿宋" w:hAnsi="仿宋" w:cs="仿宋"/>
                <w:sz w:val="24"/>
                <w:szCs w:val="24"/>
              </w:rPr>
              <w:t>0-5</w:t>
            </w:r>
            <w:r>
              <w:rPr>
                <w:rFonts w:ascii="仿宋" w:eastAsia="仿宋" w:hAnsi="仿宋" w:cs="仿宋" w:hint="eastAsia"/>
                <w:sz w:val="24"/>
                <w:szCs w:val="24"/>
              </w:rPr>
              <w:t>分）</w:t>
            </w:r>
          </w:p>
        </w:tc>
        <w:tc>
          <w:tcPr>
            <w:tcW w:w="863" w:type="dxa"/>
            <w:vAlign w:val="center"/>
          </w:tcPr>
          <w:p w:rsidR="00E47A1E" w:rsidRDefault="00E47A1E">
            <w:pPr>
              <w:spacing w:line="440" w:lineRule="exact"/>
              <w:rPr>
                <w:rFonts w:ascii="仿宋" w:eastAsia="仿宋" w:hAnsi="仿宋"/>
                <w:sz w:val="24"/>
                <w:szCs w:val="24"/>
              </w:rPr>
            </w:pPr>
          </w:p>
        </w:tc>
      </w:tr>
      <w:tr w:rsidR="00E47A1E">
        <w:trPr>
          <w:cantSplit/>
          <w:trHeight w:val="570"/>
          <w:jc w:val="center"/>
        </w:trPr>
        <w:tc>
          <w:tcPr>
            <w:tcW w:w="1580" w:type="dxa"/>
            <w:vMerge/>
            <w:vAlign w:val="center"/>
          </w:tcPr>
          <w:p w:rsidR="00E47A1E" w:rsidRDefault="00E47A1E">
            <w:pPr>
              <w:spacing w:line="440" w:lineRule="exact"/>
              <w:jc w:val="center"/>
              <w:rPr>
                <w:rFonts w:ascii="仿宋" w:eastAsia="仿宋" w:hAnsi="仿宋"/>
                <w:b/>
                <w:bCs/>
                <w:sz w:val="24"/>
                <w:szCs w:val="24"/>
              </w:rPr>
            </w:pPr>
          </w:p>
        </w:tc>
        <w:tc>
          <w:tcPr>
            <w:tcW w:w="1228" w:type="dxa"/>
            <w:vMerge/>
            <w:vAlign w:val="center"/>
          </w:tcPr>
          <w:p w:rsidR="00E47A1E" w:rsidRDefault="00E47A1E">
            <w:pPr>
              <w:spacing w:line="440" w:lineRule="exact"/>
              <w:rPr>
                <w:rFonts w:ascii="仿宋" w:eastAsia="仿宋" w:hAnsi="仿宋"/>
                <w:b/>
                <w:bCs/>
                <w:sz w:val="24"/>
                <w:szCs w:val="24"/>
              </w:rPr>
            </w:pPr>
          </w:p>
        </w:tc>
        <w:tc>
          <w:tcPr>
            <w:tcW w:w="5149" w:type="dxa"/>
            <w:vAlign w:val="center"/>
          </w:tcPr>
          <w:p w:rsidR="00E47A1E" w:rsidRDefault="00161383">
            <w:pPr>
              <w:spacing w:line="360" w:lineRule="auto"/>
              <w:rPr>
                <w:rFonts w:ascii="仿宋" w:eastAsia="仿宋" w:hAnsi="仿宋"/>
                <w:sz w:val="24"/>
                <w:szCs w:val="24"/>
              </w:rPr>
            </w:pPr>
            <w:r>
              <w:rPr>
                <w:rFonts w:ascii="仿宋" w:eastAsia="仿宋" w:hAnsi="仿宋" w:cs="仿宋" w:hint="eastAsia"/>
                <w:sz w:val="24"/>
                <w:szCs w:val="24"/>
              </w:rPr>
              <w:t>对评委特别指出的方面能作出充分的说明和解释。（</w:t>
            </w:r>
            <w:r>
              <w:rPr>
                <w:rFonts w:ascii="仿宋" w:eastAsia="仿宋" w:hAnsi="仿宋" w:cs="仿宋"/>
                <w:sz w:val="24"/>
                <w:szCs w:val="24"/>
              </w:rPr>
              <w:t>0-5</w:t>
            </w:r>
            <w:r>
              <w:rPr>
                <w:rFonts w:ascii="仿宋" w:eastAsia="仿宋" w:hAnsi="仿宋" w:cs="仿宋" w:hint="eastAsia"/>
                <w:sz w:val="24"/>
                <w:szCs w:val="24"/>
              </w:rPr>
              <w:t>分）</w:t>
            </w:r>
          </w:p>
        </w:tc>
        <w:tc>
          <w:tcPr>
            <w:tcW w:w="863" w:type="dxa"/>
            <w:vAlign w:val="center"/>
          </w:tcPr>
          <w:p w:rsidR="00E47A1E" w:rsidRDefault="00E47A1E">
            <w:pPr>
              <w:spacing w:line="440" w:lineRule="exact"/>
              <w:rPr>
                <w:rFonts w:ascii="仿宋" w:eastAsia="仿宋" w:hAnsi="仿宋"/>
                <w:sz w:val="24"/>
                <w:szCs w:val="24"/>
              </w:rPr>
            </w:pPr>
          </w:p>
        </w:tc>
      </w:tr>
      <w:tr w:rsidR="00E47A1E">
        <w:trPr>
          <w:cantSplit/>
          <w:trHeight w:val="760"/>
          <w:jc w:val="center"/>
        </w:trPr>
        <w:tc>
          <w:tcPr>
            <w:tcW w:w="1580" w:type="dxa"/>
            <w:vMerge/>
            <w:vAlign w:val="center"/>
          </w:tcPr>
          <w:p w:rsidR="00E47A1E" w:rsidRDefault="00E47A1E">
            <w:pPr>
              <w:spacing w:line="440" w:lineRule="exact"/>
              <w:jc w:val="center"/>
              <w:rPr>
                <w:rFonts w:ascii="仿宋" w:eastAsia="仿宋" w:hAnsi="仿宋"/>
                <w:b/>
                <w:bCs/>
                <w:sz w:val="24"/>
                <w:szCs w:val="24"/>
              </w:rPr>
            </w:pPr>
          </w:p>
        </w:tc>
        <w:tc>
          <w:tcPr>
            <w:tcW w:w="1228" w:type="dxa"/>
            <w:vMerge w:val="restart"/>
            <w:vAlign w:val="center"/>
          </w:tcPr>
          <w:p w:rsidR="00E47A1E" w:rsidRDefault="00161383">
            <w:pPr>
              <w:spacing w:line="440" w:lineRule="exact"/>
              <w:rPr>
                <w:rFonts w:ascii="仿宋" w:eastAsia="仿宋" w:hAnsi="仿宋"/>
                <w:b/>
                <w:bCs/>
                <w:sz w:val="24"/>
                <w:szCs w:val="24"/>
              </w:rPr>
            </w:pPr>
            <w:r>
              <w:rPr>
                <w:rFonts w:ascii="仿宋" w:eastAsia="仿宋" w:hAnsi="仿宋" w:cs="仿宋" w:hint="eastAsia"/>
                <w:b/>
                <w:bCs/>
                <w:sz w:val="24"/>
                <w:szCs w:val="24"/>
              </w:rPr>
              <w:t>整体表现</w:t>
            </w:r>
          </w:p>
          <w:p w:rsidR="00E47A1E" w:rsidRDefault="00161383">
            <w:pPr>
              <w:spacing w:line="440" w:lineRule="exact"/>
              <w:rPr>
                <w:rFonts w:ascii="仿宋" w:eastAsia="仿宋" w:hAnsi="仿宋"/>
                <w:sz w:val="24"/>
                <w:szCs w:val="24"/>
              </w:rPr>
            </w:pPr>
            <w:r>
              <w:rPr>
                <w:rFonts w:ascii="仿宋" w:eastAsia="仿宋" w:hAnsi="仿宋" w:cs="仿宋" w:hint="eastAsia"/>
                <w:b/>
                <w:bCs/>
                <w:sz w:val="24"/>
                <w:szCs w:val="24"/>
              </w:rPr>
              <w:t>（</w:t>
            </w:r>
            <w:r>
              <w:rPr>
                <w:rFonts w:ascii="仿宋" w:eastAsia="仿宋" w:hAnsi="仿宋" w:cs="仿宋"/>
                <w:b/>
                <w:bCs/>
                <w:sz w:val="24"/>
                <w:szCs w:val="24"/>
              </w:rPr>
              <w:t>20%</w:t>
            </w:r>
            <w:r>
              <w:rPr>
                <w:rFonts w:ascii="仿宋" w:eastAsia="仿宋" w:hAnsi="仿宋" w:cs="仿宋" w:hint="eastAsia"/>
                <w:b/>
                <w:bCs/>
                <w:sz w:val="24"/>
                <w:szCs w:val="24"/>
              </w:rPr>
              <w:t>）</w:t>
            </w:r>
          </w:p>
        </w:tc>
        <w:tc>
          <w:tcPr>
            <w:tcW w:w="5149" w:type="dxa"/>
            <w:vAlign w:val="center"/>
          </w:tcPr>
          <w:p w:rsidR="00E47A1E" w:rsidRDefault="00161383">
            <w:pPr>
              <w:spacing w:line="440" w:lineRule="exact"/>
              <w:rPr>
                <w:rFonts w:ascii="仿宋" w:eastAsia="仿宋" w:hAnsi="仿宋"/>
                <w:sz w:val="24"/>
                <w:szCs w:val="24"/>
              </w:rPr>
            </w:pPr>
            <w:r>
              <w:rPr>
                <w:rFonts w:ascii="仿宋" w:eastAsia="仿宋" w:hAnsi="仿宋" w:cs="仿宋" w:hint="eastAsia"/>
                <w:sz w:val="24"/>
                <w:szCs w:val="24"/>
              </w:rPr>
              <w:t>陈述和回答问题的内容具有整体一致性，语言清晰明了。在规定时间内回答评委提问，无拖延时间的行为。（</w:t>
            </w:r>
            <w:r>
              <w:rPr>
                <w:rFonts w:ascii="仿宋" w:eastAsia="仿宋" w:hAnsi="仿宋" w:cs="仿宋"/>
                <w:sz w:val="24"/>
                <w:szCs w:val="24"/>
              </w:rPr>
              <w:t>0-5</w:t>
            </w:r>
            <w:r>
              <w:rPr>
                <w:rFonts w:ascii="仿宋" w:eastAsia="仿宋" w:hAnsi="仿宋" w:cs="仿宋" w:hint="eastAsia"/>
                <w:sz w:val="24"/>
                <w:szCs w:val="24"/>
              </w:rPr>
              <w:t>分）</w:t>
            </w:r>
          </w:p>
        </w:tc>
        <w:tc>
          <w:tcPr>
            <w:tcW w:w="863" w:type="dxa"/>
            <w:vAlign w:val="center"/>
          </w:tcPr>
          <w:p w:rsidR="00E47A1E" w:rsidRDefault="00E47A1E">
            <w:pPr>
              <w:spacing w:line="440" w:lineRule="exact"/>
              <w:rPr>
                <w:rFonts w:ascii="仿宋" w:eastAsia="仿宋" w:hAnsi="仿宋"/>
                <w:sz w:val="24"/>
                <w:szCs w:val="24"/>
              </w:rPr>
            </w:pPr>
          </w:p>
        </w:tc>
      </w:tr>
      <w:tr w:rsidR="00E47A1E">
        <w:trPr>
          <w:cantSplit/>
          <w:trHeight w:val="760"/>
          <w:jc w:val="center"/>
        </w:trPr>
        <w:tc>
          <w:tcPr>
            <w:tcW w:w="1580" w:type="dxa"/>
            <w:vMerge/>
            <w:vAlign w:val="center"/>
          </w:tcPr>
          <w:p w:rsidR="00E47A1E" w:rsidRDefault="00E47A1E">
            <w:pPr>
              <w:spacing w:line="440" w:lineRule="exact"/>
              <w:jc w:val="center"/>
              <w:rPr>
                <w:rFonts w:ascii="仿宋" w:eastAsia="仿宋" w:hAnsi="仿宋"/>
                <w:b/>
                <w:bCs/>
                <w:sz w:val="24"/>
                <w:szCs w:val="24"/>
              </w:rPr>
            </w:pPr>
          </w:p>
        </w:tc>
        <w:tc>
          <w:tcPr>
            <w:tcW w:w="1228" w:type="dxa"/>
            <w:vMerge/>
            <w:vAlign w:val="center"/>
          </w:tcPr>
          <w:p w:rsidR="00E47A1E" w:rsidRDefault="00E47A1E">
            <w:pPr>
              <w:spacing w:line="440" w:lineRule="exact"/>
              <w:rPr>
                <w:rFonts w:ascii="仿宋" w:eastAsia="仿宋" w:hAnsi="仿宋"/>
                <w:b/>
                <w:bCs/>
                <w:sz w:val="24"/>
                <w:szCs w:val="24"/>
              </w:rPr>
            </w:pPr>
          </w:p>
        </w:tc>
        <w:tc>
          <w:tcPr>
            <w:tcW w:w="5149" w:type="dxa"/>
            <w:vAlign w:val="center"/>
          </w:tcPr>
          <w:p w:rsidR="00E47A1E" w:rsidRDefault="00161383">
            <w:pPr>
              <w:spacing w:line="360" w:lineRule="auto"/>
              <w:rPr>
                <w:rFonts w:ascii="仿宋" w:eastAsia="仿宋" w:hAnsi="仿宋"/>
                <w:sz w:val="24"/>
                <w:szCs w:val="24"/>
              </w:rPr>
            </w:pPr>
            <w:r>
              <w:rPr>
                <w:rFonts w:ascii="仿宋" w:eastAsia="仿宋" w:hAnsi="仿宋" w:cs="仿宋" w:hint="eastAsia"/>
                <w:sz w:val="24"/>
                <w:szCs w:val="24"/>
              </w:rPr>
              <w:t>团队成员在陈述时有较好的配合，能协调合作，彼此互补，对相关领域的问题能阐述清楚。（</w:t>
            </w:r>
            <w:r>
              <w:rPr>
                <w:rFonts w:ascii="仿宋" w:eastAsia="仿宋" w:hAnsi="仿宋" w:cs="仿宋"/>
                <w:sz w:val="24"/>
                <w:szCs w:val="24"/>
              </w:rPr>
              <w:t>0-5</w:t>
            </w:r>
            <w:r>
              <w:rPr>
                <w:rFonts w:ascii="仿宋" w:eastAsia="仿宋" w:hAnsi="仿宋" w:cs="仿宋" w:hint="eastAsia"/>
                <w:sz w:val="24"/>
                <w:szCs w:val="24"/>
              </w:rPr>
              <w:t>分）</w:t>
            </w:r>
          </w:p>
        </w:tc>
        <w:tc>
          <w:tcPr>
            <w:tcW w:w="863" w:type="dxa"/>
            <w:vAlign w:val="center"/>
          </w:tcPr>
          <w:p w:rsidR="00E47A1E" w:rsidRDefault="00E47A1E">
            <w:pPr>
              <w:spacing w:line="440" w:lineRule="exact"/>
              <w:rPr>
                <w:rFonts w:ascii="仿宋" w:eastAsia="仿宋" w:hAnsi="仿宋"/>
                <w:sz w:val="24"/>
                <w:szCs w:val="24"/>
              </w:rPr>
            </w:pPr>
          </w:p>
        </w:tc>
      </w:tr>
      <w:tr w:rsidR="00E47A1E">
        <w:trPr>
          <w:cantSplit/>
          <w:trHeight w:val="760"/>
          <w:jc w:val="center"/>
        </w:trPr>
        <w:tc>
          <w:tcPr>
            <w:tcW w:w="1580" w:type="dxa"/>
            <w:vMerge/>
            <w:vAlign w:val="center"/>
          </w:tcPr>
          <w:p w:rsidR="00E47A1E" w:rsidRDefault="00E47A1E">
            <w:pPr>
              <w:spacing w:line="440" w:lineRule="exact"/>
              <w:jc w:val="center"/>
              <w:rPr>
                <w:rFonts w:ascii="仿宋" w:eastAsia="仿宋" w:hAnsi="仿宋"/>
                <w:b/>
                <w:bCs/>
                <w:sz w:val="24"/>
                <w:szCs w:val="24"/>
              </w:rPr>
            </w:pPr>
          </w:p>
        </w:tc>
        <w:tc>
          <w:tcPr>
            <w:tcW w:w="1228" w:type="dxa"/>
            <w:vMerge/>
            <w:vAlign w:val="center"/>
          </w:tcPr>
          <w:p w:rsidR="00E47A1E" w:rsidRDefault="00E47A1E">
            <w:pPr>
              <w:spacing w:line="440" w:lineRule="exact"/>
              <w:rPr>
                <w:rFonts w:ascii="仿宋" w:eastAsia="仿宋" w:hAnsi="仿宋"/>
                <w:b/>
                <w:bCs/>
                <w:sz w:val="24"/>
                <w:szCs w:val="24"/>
              </w:rPr>
            </w:pPr>
          </w:p>
        </w:tc>
        <w:tc>
          <w:tcPr>
            <w:tcW w:w="5149" w:type="dxa"/>
            <w:vAlign w:val="center"/>
          </w:tcPr>
          <w:p w:rsidR="00E47A1E" w:rsidRDefault="00161383">
            <w:pPr>
              <w:spacing w:line="360" w:lineRule="auto"/>
              <w:rPr>
                <w:rFonts w:ascii="仿宋" w:eastAsia="仿宋" w:hAnsi="仿宋"/>
                <w:sz w:val="24"/>
                <w:szCs w:val="24"/>
              </w:rPr>
            </w:pPr>
            <w:r>
              <w:rPr>
                <w:rFonts w:ascii="仿宋" w:eastAsia="仿宋" w:hAnsi="仿宋" w:cs="仿宋" w:hint="eastAsia"/>
                <w:sz w:val="24"/>
                <w:szCs w:val="24"/>
              </w:rPr>
              <w:t>创业计划或创新设计符合实际，落地实现可能性较大，有较强的市场竞争力和生存能力或行业贡献。（</w:t>
            </w:r>
            <w:r>
              <w:rPr>
                <w:rFonts w:ascii="仿宋" w:eastAsia="仿宋" w:hAnsi="仿宋" w:cs="仿宋"/>
                <w:sz w:val="24"/>
                <w:szCs w:val="24"/>
              </w:rPr>
              <w:t>0-5</w:t>
            </w:r>
            <w:r>
              <w:rPr>
                <w:rFonts w:ascii="仿宋" w:eastAsia="仿宋" w:hAnsi="仿宋" w:cs="仿宋" w:hint="eastAsia"/>
                <w:sz w:val="24"/>
                <w:szCs w:val="24"/>
              </w:rPr>
              <w:t>分）</w:t>
            </w:r>
          </w:p>
        </w:tc>
        <w:tc>
          <w:tcPr>
            <w:tcW w:w="863" w:type="dxa"/>
            <w:vAlign w:val="center"/>
          </w:tcPr>
          <w:p w:rsidR="00E47A1E" w:rsidRDefault="00E47A1E">
            <w:pPr>
              <w:spacing w:line="440" w:lineRule="exact"/>
              <w:rPr>
                <w:rFonts w:ascii="仿宋" w:eastAsia="仿宋" w:hAnsi="仿宋"/>
                <w:sz w:val="24"/>
                <w:szCs w:val="24"/>
              </w:rPr>
            </w:pPr>
          </w:p>
        </w:tc>
      </w:tr>
      <w:tr w:rsidR="00E47A1E">
        <w:trPr>
          <w:cantSplit/>
          <w:trHeight w:val="1008"/>
          <w:jc w:val="center"/>
        </w:trPr>
        <w:tc>
          <w:tcPr>
            <w:tcW w:w="1580" w:type="dxa"/>
            <w:tcBorders>
              <w:bottom w:val="single" w:sz="8" w:space="0" w:color="auto"/>
            </w:tcBorders>
            <w:vAlign w:val="center"/>
          </w:tcPr>
          <w:p w:rsidR="00E47A1E" w:rsidRDefault="00161383">
            <w:pPr>
              <w:spacing w:line="440" w:lineRule="exact"/>
              <w:jc w:val="center"/>
              <w:rPr>
                <w:rFonts w:ascii="仿宋" w:eastAsia="仿宋" w:hAnsi="仿宋"/>
                <w:b/>
                <w:bCs/>
                <w:sz w:val="24"/>
                <w:szCs w:val="24"/>
              </w:rPr>
            </w:pPr>
            <w:r>
              <w:rPr>
                <w:rFonts w:ascii="仿宋" w:eastAsia="仿宋" w:hAnsi="仿宋" w:cs="仿宋" w:hint="eastAsia"/>
                <w:b/>
                <w:bCs/>
                <w:sz w:val="24"/>
                <w:szCs w:val="24"/>
              </w:rPr>
              <w:t>评语</w:t>
            </w:r>
          </w:p>
        </w:tc>
        <w:tc>
          <w:tcPr>
            <w:tcW w:w="6377" w:type="dxa"/>
            <w:gridSpan w:val="2"/>
            <w:tcBorders>
              <w:bottom w:val="single" w:sz="8" w:space="0" w:color="auto"/>
            </w:tcBorders>
            <w:vAlign w:val="center"/>
          </w:tcPr>
          <w:p w:rsidR="00E47A1E" w:rsidRDefault="00E47A1E">
            <w:pPr>
              <w:spacing w:line="440" w:lineRule="exact"/>
              <w:rPr>
                <w:rFonts w:ascii="仿宋" w:eastAsia="仿宋" w:hAnsi="仿宋"/>
                <w:sz w:val="24"/>
                <w:szCs w:val="24"/>
              </w:rPr>
            </w:pPr>
          </w:p>
          <w:p w:rsidR="00E47A1E" w:rsidRDefault="00E47A1E">
            <w:pPr>
              <w:spacing w:line="440" w:lineRule="exact"/>
              <w:rPr>
                <w:rFonts w:ascii="仿宋" w:eastAsia="仿宋" w:hAnsi="仿宋"/>
                <w:sz w:val="24"/>
                <w:szCs w:val="24"/>
              </w:rPr>
            </w:pPr>
          </w:p>
          <w:p w:rsidR="00E47A1E" w:rsidRDefault="00E47A1E">
            <w:pPr>
              <w:spacing w:line="440" w:lineRule="exact"/>
              <w:rPr>
                <w:rFonts w:ascii="仿宋" w:eastAsia="仿宋" w:hAnsi="仿宋"/>
                <w:sz w:val="24"/>
                <w:szCs w:val="24"/>
              </w:rPr>
            </w:pPr>
          </w:p>
          <w:p w:rsidR="00E47A1E" w:rsidRDefault="00E47A1E">
            <w:pPr>
              <w:spacing w:line="440" w:lineRule="exact"/>
              <w:rPr>
                <w:rFonts w:ascii="仿宋" w:eastAsia="仿宋" w:hAnsi="仿宋"/>
                <w:sz w:val="24"/>
                <w:szCs w:val="24"/>
              </w:rPr>
            </w:pPr>
          </w:p>
          <w:p w:rsidR="00E47A1E" w:rsidRDefault="00E47A1E">
            <w:pPr>
              <w:spacing w:line="440" w:lineRule="exact"/>
              <w:rPr>
                <w:rFonts w:ascii="仿宋" w:eastAsia="仿宋" w:hAnsi="仿宋"/>
                <w:sz w:val="24"/>
                <w:szCs w:val="24"/>
              </w:rPr>
            </w:pPr>
          </w:p>
          <w:p w:rsidR="00E47A1E" w:rsidRDefault="00E47A1E">
            <w:pPr>
              <w:spacing w:line="440" w:lineRule="exact"/>
              <w:rPr>
                <w:rFonts w:ascii="仿宋" w:eastAsia="仿宋" w:hAnsi="仿宋"/>
                <w:sz w:val="24"/>
                <w:szCs w:val="24"/>
              </w:rPr>
            </w:pPr>
          </w:p>
          <w:p w:rsidR="00E47A1E" w:rsidRDefault="00E47A1E">
            <w:pPr>
              <w:spacing w:line="440" w:lineRule="exact"/>
              <w:rPr>
                <w:rFonts w:ascii="仿宋" w:eastAsia="仿宋" w:hAnsi="仿宋"/>
                <w:sz w:val="24"/>
                <w:szCs w:val="24"/>
              </w:rPr>
            </w:pPr>
          </w:p>
          <w:p w:rsidR="00E47A1E" w:rsidRDefault="00E47A1E">
            <w:pPr>
              <w:spacing w:line="440" w:lineRule="exact"/>
              <w:rPr>
                <w:rFonts w:ascii="仿宋" w:eastAsia="仿宋" w:hAnsi="仿宋"/>
                <w:sz w:val="24"/>
                <w:szCs w:val="24"/>
              </w:rPr>
            </w:pPr>
          </w:p>
          <w:p w:rsidR="00E47A1E" w:rsidRDefault="00E47A1E">
            <w:pPr>
              <w:spacing w:line="440" w:lineRule="exact"/>
              <w:rPr>
                <w:rFonts w:ascii="仿宋" w:eastAsia="仿宋" w:hAnsi="仿宋"/>
                <w:sz w:val="24"/>
                <w:szCs w:val="24"/>
              </w:rPr>
            </w:pPr>
          </w:p>
          <w:p w:rsidR="00E47A1E" w:rsidRDefault="00E47A1E">
            <w:pPr>
              <w:spacing w:line="440" w:lineRule="exact"/>
              <w:rPr>
                <w:rFonts w:ascii="仿宋" w:eastAsia="仿宋" w:hAnsi="仿宋"/>
                <w:sz w:val="24"/>
                <w:szCs w:val="24"/>
              </w:rPr>
            </w:pPr>
          </w:p>
          <w:p w:rsidR="00E47A1E" w:rsidRDefault="00E47A1E">
            <w:pPr>
              <w:spacing w:line="440" w:lineRule="exact"/>
              <w:rPr>
                <w:rFonts w:ascii="仿宋" w:eastAsia="仿宋" w:hAnsi="仿宋"/>
                <w:sz w:val="24"/>
                <w:szCs w:val="24"/>
              </w:rPr>
            </w:pPr>
          </w:p>
          <w:p w:rsidR="00E47A1E" w:rsidRDefault="00E47A1E">
            <w:pPr>
              <w:spacing w:line="440" w:lineRule="exact"/>
              <w:rPr>
                <w:rFonts w:ascii="仿宋" w:eastAsia="仿宋" w:hAnsi="仿宋"/>
                <w:sz w:val="24"/>
                <w:szCs w:val="24"/>
              </w:rPr>
            </w:pPr>
          </w:p>
          <w:p w:rsidR="00E47A1E" w:rsidRDefault="00E47A1E">
            <w:pPr>
              <w:spacing w:line="440" w:lineRule="exact"/>
              <w:rPr>
                <w:rFonts w:ascii="仿宋" w:eastAsia="仿宋" w:hAnsi="仿宋"/>
                <w:sz w:val="24"/>
                <w:szCs w:val="24"/>
              </w:rPr>
            </w:pPr>
          </w:p>
          <w:p w:rsidR="00E47A1E" w:rsidRDefault="00E47A1E">
            <w:pPr>
              <w:spacing w:line="440" w:lineRule="exact"/>
              <w:rPr>
                <w:rFonts w:ascii="仿宋" w:eastAsia="仿宋" w:hAnsi="仿宋"/>
                <w:sz w:val="24"/>
                <w:szCs w:val="24"/>
              </w:rPr>
            </w:pPr>
          </w:p>
          <w:p w:rsidR="00E47A1E" w:rsidRDefault="00161383">
            <w:pPr>
              <w:spacing w:line="360" w:lineRule="auto"/>
              <w:jc w:val="center"/>
              <w:rPr>
                <w:rFonts w:ascii="仿宋" w:eastAsia="仿宋" w:hAnsi="仿宋"/>
                <w:sz w:val="24"/>
                <w:szCs w:val="24"/>
              </w:rPr>
            </w:pPr>
            <w:r>
              <w:rPr>
                <w:rFonts w:ascii="仿宋" w:eastAsia="仿宋" w:hAnsi="仿宋" w:cs="仿宋" w:hint="eastAsia"/>
                <w:sz w:val="24"/>
                <w:szCs w:val="24"/>
              </w:rPr>
              <w:t>签名：</w:t>
            </w:r>
          </w:p>
          <w:p w:rsidR="00E47A1E" w:rsidRDefault="00161383" w:rsidP="0059546D">
            <w:pPr>
              <w:spacing w:line="440" w:lineRule="exact"/>
              <w:ind w:leftChars="1653" w:left="3831" w:hangingChars="150" w:hanging="360"/>
              <w:rPr>
                <w:rFonts w:ascii="仿宋" w:eastAsia="仿宋" w:hAnsi="仿宋" w:cs="仿宋" w:hint="eastAsia"/>
                <w:sz w:val="24"/>
                <w:szCs w:val="24"/>
              </w:rPr>
            </w:pPr>
            <w:r>
              <w:rPr>
                <w:rFonts w:ascii="仿宋" w:eastAsia="仿宋" w:hAnsi="仿宋" w:cs="仿宋" w:hint="eastAsia"/>
                <w:sz w:val="24"/>
                <w:szCs w:val="24"/>
              </w:rPr>
              <w:t>年</w:t>
            </w:r>
            <w:r w:rsidR="0059546D">
              <w:rPr>
                <w:rFonts w:ascii="仿宋" w:eastAsia="仿宋" w:hAnsi="仿宋" w:cs="仿宋" w:hint="eastAsia"/>
                <w:sz w:val="24"/>
                <w:szCs w:val="24"/>
              </w:rPr>
              <w:t xml:space="preserve">   </w:t>
            </w:r>
            <w:r>
              <w:rPr>
                <w:rFonts w:ascii="仿宋" w:eastAsia="仿宋" w:hAnsi="仿宋" w:cs="仿宋" w:hint="eastAsia"/>
                <w:sz w:val="24"/>
                <w:szCs w:val="24"/>
              </w:rPr>
              <w:t>月</w:t>
            </w:r>
            <w:r w:rsidR="0059546D">
              <w:rPr>
                <w:rFonts w:ascii="仿宋" w:eastAsia="仿宋" w:hAnsi="仿宋" w:cs="仿宋" w:hint="eastAsia"/>
                <w:sz w:val="24"/>
                <w:szCs w:val="24"/>
              </w:rPr>
              <w:t xml:space="preserve">    </w:t>
            </w:r>
            <w:r>
              <w:rPr>
                <w:rFonts w:ascii="仿宋" w:eastAsia="仿宋" w:hAnsi="仿宋" w:cs="仿宋" w:hint="eastAsia"/>
                <w:sz w:val="24"/>
                <w:szCs w:val="24"/>
              </w:rPr>
              <w:t>日</w:t>
            </w:r>
          </w:p>
          <w:p w:rsidR="0059546D" w:rsidRDefault="0059546D" w:rsidP="0059546D">
            <w:pPr>
              <w:spacing w:line="440" w:lineRule="exact"/>
              <w:ind w:leftChars="1653" w:left="3831" w:hangingChars="150" w:hanging="360"/>
              <w:rPr>
                <w:rFonts w:ascii="仿宋" w:eastAsia="仿宋" w:hAnsi="仿宋"/>
                <w:sz w:val="24"/>
                <w:szCs w:val="24"/>
              </w:rPr>
            </w:pPr>
          </w:p>
        </w:tc>
        <w:tc>
          <w:tcPr>
            <w:tcW w:w="863" w:type="dxa"/>
            <w:tcBorders>
              <w:bottom w:val="single" w:sz="8" w:space="0" w:color="auto"/>
            </w:tcBorders>
            <w:vAlign w:val="center"/>
          </w:tcPr>
          <w:p w:rsidR="00E47A1E" w:rsidRDefault="00E47A1E">
            <w:pPr>
              <w:spacing w:line="440" w:lineRule="exact"/>
              <w:rPr>
                <w:rFonts w:ascii="仿宋" w:eastAsia="仿宋" w:hAnsi="仿宋"/>
                <w:sz w:val="24"/>
                <w:szCs w:val="24"/>
              </w:rPr>
            </w:pPr>
          </w:p>
        </w:tc>
      </w:tr>
    </w:tbl>
    <w:p w:rsidR="00E47A1E" w:rsidRDefault="00BC66B0">
      <w:pPr>
        <w:spacing w:line="360" w:lineRule="auto"/>
        <w:ind w:firstLineChars="200" w:firstLine="420"/>
        <w:rPr>
          <w:rFonts w:ascii="仿宋" w:eastAsia="仿宋" w:hAnsi="仿宋"/>
          <w:sz w:val="32"/>
          <w:szCs w:val="32"/>
        </w:rPr>
      </w:pPr>
      <w:r w:rsidRPr="00BC66B0">
        <w:pict>
          <v:line id="直接连接符 3" o:spid="_x0000_s1026" style="position:absolute;left:0;text-align:left;z-index:251658240;mso-position-horizontal-relative:text;mso-position-vertical-relative:text;mso-width-relative:page;mso-height-relative:page" from="57pt,771.75pt" to="543.75pt,771.75pt" strokeweight="4.5pt">
            <v:stroke linestyle="thinThick"/>
          </v:line>
        </w:pict>
      </w:r>
      <w:r w:rsidRPr="00BC66B0">
        <w:pict>
          <v:line id="直接连接符 2" o:spid="_x0000_s1027" style="position:absolute;left:0;text-align:left;z-index:251657216;mso-position-horizontal-relative:text;mso-position-vertical-relative:text;mso-width-relative:page;mso-height-relative:page" from="57pt,771.75pt" to="543.75pt,771.75pt" strokeweight="4.5pt">
            <v:stroke linestyle="thinThick"/>
          </v:line>
        </w:pict>
      </w:r>
    </w:p>
    <w:sectPr w:rsidR="00E47A1E" w:rsidSect="00E47A1E">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7A1E" w:rsidRDefault="00E47A1E" w:rsidP="00E47A1E">
      <w:r>
        <w:separator/>
      </w:r>
    </w:p>
  </w:endnote>
  <w:endnote w:type="continuationSeparator" w:id="1">
    <w:p w:rsidR="00E47A1E" w:rsidRDefault="00E47A1E" w:rsidP="00E47A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7A1E" w:rsidRDefault="00BC66B0">
    <w:pPr>
      <w:pStyle w:val="a4"/>
      <w:framePr w:wrap="around" w:vAnchor="text" w:hAnchor="margin" w:xAlign="center" w:y="1"/>
      <w:rPr>
        <w:rStyle w:val="a6"/>
        <w:rFonts w:cs="Times New Roman"/>
      </w:rPr>
    </w:pPr>
    <w:r>
      <w:rPr>
        <w:rStyle w:val="a6"/>
      </w:rPr>
      <w:fldChar w:fldCharType="begin"/>
    </w:r>
    <w:r w:rsidR="00161383">
      <w:rPr>
        <w:rStyle w:val="a6"/>
      </w:rPr>
      <w:instrText xml:space="preserve">PAGE  </w:instrText>
    </w:r>
    <w:r>
      <w:rPr>
        <w:rStyle w:val="a6"/>
      </w:rPr>
      <w:fldChar w:fldCharType="separate"/>
    </w:r>
    <w:r w:rsidR="00956F61">
      <w:rPr>
        <w:rStyle w:val="a6"/>
        <w:noProof/>
      </w:rPr>
      <w:t>1</w:t>
    </w:r>
    <w:r>
      <w:rPr>
        <w:rStyle w:val="a6"/>
      </w:rPr>
      <w:fldChar w:fldCharType="end"/>
    </w:r>
  </w:p>
  <w:p w:rsidR="00E47A1E" w:rsidRDefault="00E47A1E">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7A1E" w:rsidRDefault="00E47A1E" w:rsidP="00E47A1E">
      <w:r>
        <w:separator/>
      </w:r>
    </w:p>
  </w:footnote>
  <w:footnote w:type="continuationSeparator" w:id="1">
    <w:p w:rsidR="00E47A1E" w:rsidRDefault="00E47A1E" w:rsidP="00E47A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27A0D"/>
    <w:multiLevelType w:val="multilevel"/>
    <w:tmpl w:val="0A727A0D"/>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3C87609"/>
    <w:multiLevelType w:val="multilevel"/>
    <w:tmpl w:val="53C8760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409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2D8E"/>
    <w:rsid w:val="00014688"/>
    <w:rsid w:val="00031E8E"/>
    <w:rsid w:val="0003464D"/>
    <w:rsid w:val="000372E7"/>
    <w:rsid w:val="000706AE"/>
    <w:rsid w:val="0007165F"/>
    <w:rsid w:val="000A4B49"/>
    <w:rsid w:val="000A71FF"/>
    <w:rsid w:val="000D0DC4"/>
    <w:rsid w:val="00102861"/>
    <w:rsid w:val="00161383"/>
    <w:rsid w:val="0017795A"/>
    <w:rsid w:val="001E15A7"/>
    <w:rsid w:val="001F4CD8"/>
    <w:rsid w:val="00246B65"/>
    <w:rsid w:val="002E3851"/>
    <w:rsid w:val="002E5F35"/>
    <w:rsid w:val="003143A2"/>
    <w:rsid w:val="00333A40"/>
    <w:rsid w:val="00350D51"/>
    <w:rsid w:val="00384CF8"/>
    <w:rsid w:val="003A44C9"/>
    <w:rsid w:val="003D6A09"/>
    <w:rsid w:val="003E4493"/>
    <w:rsid w:val="0041521F"/>
    <w:rsid w:val="004412D8"/>
    <w:rsid w:val="0044221A"/>
    <w:rsid w:val="0045138D"/>
    <w:rsid w:val="0045709F"/>
    <w:rsid w:val="00461A5F"/>
    <w:rsid w:val="00473F4C"/>
    <w:rsid w:val="00504B14"/>
    <w:rsid w:val="00533C48"/>
    <w:rsid w:val="00543FBE"/>
    <w:rsid w:val="0059546D"/>
    <w:rsid w:val="00614E72"/>
    <w:rsid w:val="0070085E"/>
    <w:rsid w:val="00797E56"/>
    <w:rsid w:val="007B4E02"/>
    <w:rsid w:val="007D3DF3"/>
    <w:rsid w:val="0080256E"/>
    <w:rsid w:val="00802D8E"/>
    <w:rsid w:val="00814804"/>
    <w:rsid w:val="00885DFA"/>
    <w:rsid w:val="008A5159"/>
    <w:rsid w:val="008E4E5B"/>
    <w:rsid w:val="00903F34"/>
    <w:rsid w:val="009378C6"/>
    <w:rsid w:val="0095370D"/>
    <w:rsid w:val="009562BF"/>
    <w:rsid w:val="00956F61"/>
    <w:rsid w:val="00962FB7"/>
    <w:rsid w:val="009910D5"/>
    <w:rsid w:val="009923CC"/>
    <w:rsid w:val="009E7652"/>
    <w:rsid w:val="009F2F24"/>
    <w:rsid w:val="00A33EE3"/>
    <w:rsid w:val="00A73654"/>
    <w:rsid w:val="00A76A08"/>
    <w:rsid w:val="00A81E13"/>
    <w:rsid w:val="00A83D91"/>
    <w:rsid w:val="00A86EBA"/>
    <w:rsid w:val="00A95AF3"/>
    <w:rsid w:val="00A96F8E"/>
    <w:rsid w:val="00B041F5"/>
    <w:rsid w:val="00B26DE3"/>
    <w:rsid w:val="00B40ADD"/>
    <w:rsid w:val="00B45E0C"/>
    <w:rsid w:val="00B6613F"/>
    <w:rsid w:val="00B666C3"/>
    <w:rsid w:val="00B82784"/>
    <w:rsid w:val="00B913D9"/>
    <w:rsid w:val="00BC46B1"/>
    <w:rsid w:val="00BC66B0"/>
    <w:rsid w:val="00BD4DB4"/>
    <w:rsid w:val="00BE5E8A"/>
    <w:rsid w:val="00C55435"/>
    <w:rsid w:val="00C62325"/>
    <w:rsid w:val="00C630FC"/>
    <w:rsid w:val="00CA32BA"/>
    <w:rsid w:val="00CD4369"/>
    <w:rsid w:val="00CE495E"/>
    <w:rsid w:val="00D5422D"/>
    <w:rsid w:val="00D63B3A"/>
    <w:rsid w:val="00DA6F9A"/>
    <w:rsid w:val="00DF235C"/>
    <w:rsid w:val="00E47A1E"/>
    <w:rsid w:val="00E7310E"/>
    <w:rsid w:val="00E92CB4"/>
    <w:rsid w:val="00EA381D"/>
    <w:rsid w:val="00ED6CB4"/>
    <w:rsid w:val="00EE1705"/>
    <w:rsid w:val="00F32FE9"/>
    <w:rsid w:val="00F379DF"/>
    <w:rsid w:val="00F63492"/>
    <w:rsid w:val="00F852E8"/>
    <w:rsid w:val="00FB27FB"/>
    <w:rsid w:val="00FD2FD6"/>
    <w:rsid w:val="00FD497C"/>
    <w:rsid w:val="1B924B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lsdException w:name="footer" w:semiHidden="0" w:unhideWhenUsed="0"/>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A1E"/>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E47A1E"/>
    <w:rPr>
      <w:kern w:val="0"/>
      <w:sz w:val="18"/>
      <w:szCs w:val="18"/>
    </w:rPr>
  </w:style>
  <w:style w:type="paragraph" w:styleId="a4">
    <w:name w:val="footer"/>
    <w:basedOn w:val="a"/>
    <w:link w:val="Char0"/>
    <w:uiPriority w:val="99"/>
    <w:rsid w:val="00E47A1E"/>
    <w:pPr>
      <w:tabs>
        <w:tab w:val="center" w:pos="4153"/>
        <w:tab w:val="right" w:pos="8306"/>
      </w:tabs>
      <w:snapToGrid w:val="0"/>
      <w:jc w:val="left"/>
    </w:pPr>
    <w:rPr>
      <w:rFonts w:ascii="Calibri" w:hAnsi="Calibri" w:cs="Calibri"/>
      <w:kern w:val="0"/>
      <w:sz w:val="18"/>
      <w:szCs w:val="18"/>
    </w:rPr>
  </w:style>
  <w:style w:type="paragraph" w:styleId="a5">
    <w:name w:val="header"/>
    <w:basedOn w:val="a"/>
    <w:link w:val="Char1"/>
    <w:uiPriority w:val="99"/>
    <w:rsid w:val="00E47A1E"/>
    <w:pPr>
      <w:pBdr>
        <w:bottom w:val="single" w:sz="6" w:space="1" w:color="auto"/>
      </w:pBdr>
      <w:tabs>
        <w:tab w:val="center" w:pos="4153"/>
        <w:tab w:val="right" w:pos="8306"/>
      </w:tabs>
      <w:snapToGrid w:val="0"/>
      <w:jc w:val="center"/>
    </w:pPr>
    <w:rPr>
      <w:rFonts w:ascii="Calibri" w:hAnsi="Calibri" w:cs="Calibri"/>
      <w:kern w:val="0"/>
      <w:sz w:val="18"/>
      <w:szCs w:val="18"/>
    </w:rPr>
  </w:style>
  <w:style w:type="character" w:styleId="a6">
    <w:name w:val="page number"/>
    <w:basedOn w:val="a0"/>
    <w:uiPriority w:val="99"/>
    <w:rsid w:val="00E47A1E"/>
  </w:style>
  <w:style w:type="character" w:customStyle="1" w:styleId="Char1">
    <w:name w:val="页眉 Char"/>
    <w:basedOn w:val="a0"/>
    <w:link w:val="a5"/>
    <w:uiPriority w:val="99"/>
    <w:locked/>
    <w:rsid w:val="00E47A1E"/>
    <w:rPr>
      <w:sz w:val="18"/>
      <w:szCs w:val="18"/>
    </w:rPr>
  </w:style>
  <w:style w:type="character" w:customStyle="1" w:styleId="Char0">
    <w:name w:val="页脚 Char"/>
    <w:basedOn w:val="a0"/>
    <w:link w:val="a4"/>
    <w:uiPriority w:val="99"/>
    <w:locked/>
    <w:rsid w:val="00E47A1E"/>
    <w:rPr>
      <w:sz w:val="18"/>
      <w:szCs w:val="18"/>
    </w:rPr>
  </w:style>
  <w:style w:type="paragraph" w:customStyle="1" w:styleId="1">
    <w:name w:val="列出段落1"/>
    <w:basedOn w:val="a"/>
    <w:uiPriority w:val="99"/>
    <w:qFormat/>
    <w:rsid w:val="00E47A1E"/>
    <w:pPr>
      <w:ind w:firstLineChars="200" w:firstLine="420"/>
    </w:pPr>
    <w:rPr>
      <w:rFonts w:ascii="Calibri" w:hAnsi="Calibri" w:cs="Calibri"/>
    </w:rPr>
  </w:style>
  <w:style w:type="character" w:customStyle="1" w:styleId="Char">
    <w:name w:val="批注框文本 Char"/>
    <w:basedOn w:val="a0"/>
    <w:link w:val="a3"/>
    <w:uiPriority w:val="99"/>
    <w:semiHidden/>
    <w:locked/>
    <w:rsid w:val="00E47A1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878</Words>
  <Characters>5006</Characters>
  <Application>Microsoft Office Word</Application>
  <DocSecurity>0</DocSecurity>
  <Lines>41</Lines>
  <Paragraphs>11</Paragraphs>
  <ScaleCrop>false</ScaleCrop>
  <Company>scut</Company>
  <LinksUpToDate>false</LinksUpToDate>
  <CharactersWithSpaces>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广东省本科高校物流管理与工程类专业教学指导委员会</dc:title>
  <dc:creator>糸ਁ</dc:creator>
  <cp:lastModifiedBy>apple</cp:lastModifiedBy>
  <cp:revision>15</cp:revision>
  <cp:lastPrinted>2016-10-18T12:24:00Z</cp:lastPrinted>
  <dcterms:created xsi:type="dcterms:W3CDTF">2018-09-12T16:33:00Z</dcterms:created>
  <dcterms:modified xsi:type="dcterms:W3CDTF">2018-09-13T17:03:00Z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